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color w:val="000000"/>
          <w:sz w:val="27"/>
          <w:szCs w:val="27"/>
          <w:lang w:eastAsia="pl-PL"/>
        </w:rPr>
        <w:t>Ogłoszenie nr 575876-N-2019 z dnia 2019-07-18 r.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jc w:val="center"/>
        <w:rPr>
          <w:rFonts w:ascii="Times New Roman" w:eastAsia="Times New Roman" w:hAnsi="Times New Roman" w:cs="Times New Roman"/>
          <w:b/>
          <w:bCs/>
          <w:color w:val="000000"/>
          <w:sz w:val="27"/>
          <w:szCs w:val="27"/>
          <w:lang w:eastAsia="pl-PL"/>
        </w:rPr>
      </w:pPr>
      <w:r w:rsidRPr="007759E6">
        <w:rPr>
          <w:rFonts w:ascii="Times New Roman" w:eastAsia="Times New Roman" w:hAnsi="Times New Roman" w:cs="Times New Roman"/>
          <w:b/>
          <w:bCs/>
          <w:color w:val="000000"/>
          <w:sz w:val="27"/>
          <w:szCs w:val="27"/>
          <w:lang w:eastAsia="pl-PL"/>
        </w:rPr>
        <w:t>Miejski Zarząd Ulic i Mostów w Tarnowskich Górach: Budowa parkingu wraz z wewnętrzną drogą dojazdową do Centrum Aktywności Seniorów w Tarnowskich Górach</w:t>
      </w:r>
      <w:r w:rsidRPr="007759E6">
        <w:rPr>
          <w:rFonts w:ascii="Times New Roman" w:eastAsia="Times New Roman" w:hAnsi="Times New Roman" w:cs="Times New Roman"/>
          <w:b/>
          <w:bCs/>
          <w:color w:val="000000"/>
          <w:sz w:val="27"/>
          <w:szCs w:val="27"/>
          <w:lang w:eastAsia="pl-PL"/>
        </w:rPr>
        <w:br/>
        <w:t>OGŁOSZENIE O ZAMÓWIENIU - Roboty budowlane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Zamieszczanie ogłoszenia:</w:t>
      </w:r>
      <w:r w:rsidRPr="007759E6">
        <w:rPr>
          <w:rFonts w:ascii="Times New Roman" w:eastAsia="Times New Roman" w:hAnsi="Times New Roman" w:cs="Times New Roman"/>
          <w:color w:val="000000"/>
          <w:sz w:val="27"/>
          <w:szCs w:val="27"/>
          <w:lang w:eastAsia="pl-PL"/>
        </w:rPr>
        <w:t> Zamieszczanie obowiązkowe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Ogłoszenie dotyczy:</w:t>
      </w:r>
      <w:r w:rsidRPr="007759E6">
        <w:rPr>
          <w:rFonts w:ascii="Times New Roman" w:eastAsia="Times New Roman" w:hAnsi="Times New Roman" w:cs="Times New Roman"/>
          <w:color w:val="000000"/>
          <w:sz w:val="27"/>
          <w:szCs w:val="27"/>
          <w:lang w:eastAsia="pl-PL"/>
        </w:rPr>
        <w:t> Zamówienia publicznego</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Nazwa projektu lub programu</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b/>
          <w:bCs/>
          <w:color w:val="000000"/>
          <w:sz w:val="36"/>
          <w:szCs w:val="36"/>
          <w:lang w:eastAsia="pl-PL"/>
        </w:rPr>
      </w:pPr>
      <w:r w:rsidRPr="007759E6">
        <w:rPr>
          <w:rFonts w:ascii="Times New Roman" w:eastAsia="Times New Roman" w:hAnsi="Times New Roman" w:cs="Times New Roman"/>
          <w:b/>
          <w:bCs/>
          <w:color w:val="000000"/>
          <w:sz w:val="36"/>
          <w:szCs w:val="36"/>
          <w:u w:val="single"/>
          <w:lang w:eastAsia="pl-PL"/>
        </w:rPr>
        <w:t>SEKCJA I: ZAMAWIAJĄCY</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Postępowanie przeprowadza centralny zamawiający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Postępowanie jest przeprowadzane wspólnie przez zamawiających</w:t>
      </w:r>
      <w:r w:rsidRPr="007759E6">
        <w:rPr>
          <w:rFonts w:ascii="Times New Roman" w:eastAsia="Times New Roman" w:hAnsi="Times New Roman" w:cs="Times New Roman"/>
          <w:color w:val="000000"/>
          <w:sz w:val="27"/>
          <w:szCs w:val="27"/>
          <w:lang w:eastAsia="pl-PL"/>
        </w:rPr>
        <w:t>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lastRenderedPageBreak/>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Informacje dodatkowe:</w:t>
      </w:r>
      <w:r w:rsidRPr="007759E6">
        <w:rPr>
          <w:rFonts w:ascii="Times New Roman" w:eastAsia="Times New Roman" w:hAnsi="Times New Roman" w:cs="Times New Roman"/>
          <w:color w:val="000000"/>
          <w:sz w:val="27"/>
          <w:szCs w:val="27"/>
          <w:lang w:eastAsia="pl-PL"/>
        </w:rPr>
        <w:t>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 1) NAZWA I ADRES: </w:t>
      </w:r>
      <w:r w:rsidRPr="007759E6">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7759E6">
        <w:rPr>
          <w:rFonts w:ascii="Times New Roman" w:eastAsia="Times New Roman" w:hAnsi="Times New Roman" w:cs="Times New Roman"/>
          <w:color w:val="000000"/>
          <w:sz w:val="27"/>
          <w:szCs w:val="27"/>
          <w:lang w:eastAsia="pl-PL"/>
        </w:rPr>
        <w:br/>
        <w:t>Adres strony internetowej (URL): http://bip.mzuim.tarnowskiegory.nv.pl </w:t>
      </w:r>
      <w:r w:rsidRPr="007759E6">
        <w:rPr>
          <w:rFonts w:ascii="Times New Roman" w:eastAsia="Times New Roman" w:hAnsi="Times New Roman" w:cs="Times New Roman"/>
          <w:color w:val="000000"/>
          <w:sz w:val="27"/>
          <w:szCs w:val="27"/>
          <w:lang w:eastAsia="pl-PL"/>
        </w:rPr>
        <w:br/>
        <w:t>Adres profilu nabywcy: </w:t>
      </w:r>
      <w:r w:rsidRPr="007759E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 2) RODZAJ ZAMAWIAJĄCEGO: </w:t>
      </w:r>
      <w:r w:rsidRPr="007759E6">
        <w:rPr>
          <w:rFonts w:ascii="Times New Roman" w:eastAsia="Times New Roman" w:hAnsi="Times New Roman" w:cs="Times New Roman"/>
          <w:color w:val="000000"/>
          <w:sz w:val="27"/>
          <w:szCs w:val="27"/>
          <w:lang w:eastAsia="pl-PL"/>
        </w:rPr>
        <w:t>Administracja samorządowa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I.3) WSPÓLNE UDZIELANIE ZAMÓWIENIA </w:t>
      </w:r>
      <w:r w:rsidRPr="007759E6">
        <w:rPr>
          <w:rFonts w:ascii="Times New Roman" w:eastAsia="Times New Roman" w:hAnsi="Times New Roman" w:cs="Times New Roman"/>
          <w:b/>
          <w:bCs/>
          <w:i/>
          <w:iCs/>
          <w:color w:val="000000"/>
          <w:sz w:val="27"/>
          <w:szCs w:val="27"/>
          <w:lang w:eastAsia="pl-PL"/>
        </w:rPr>
        <w:t>(jeżeli dotyczy)</w:t>
      </w:r>
      <w:r w:rsidRPr="007759E6">
        <w:rPr>
          <w:rFonts w:ascii="Times New Roman" w:eastAsia="Times New Roman" w:hAnsi="Times New Roman" w:cs="Times New Roman"/>
          <w:b/>
          <w:bCs/>
          <w:color w:val="000000"/>
          <w:sz w:val="27"/>
          <w:szCs w:val="27"/>
          <w:lang w:eastAsia="pl-PL"/>
        </w:rPr>
        <w:t>:</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I.4) KOMUNIKACJA: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Tak </w:t>
      </w:r>
      <w:r w:rsidRPr="007759E6">
        <w:rPr>
          <w:rFonts w:ascii="Times New Roman" w:eastAsia="Times New Roman" w:hAnsi="Times New Roman" w:cs="Times New Roman"/>
          <w:color w:val="000000"/>
          <w:sz w:val="27"/>
          <w:szCs w:val="27"/>
          <w:lang w:eastAsia="pl-PL"/>
        </w:rPr>
        <w:br/>
        <w:t>http://bip.mzuim.tarnowskiegory.nv.pl</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Tak </w:t>
      </w:r>
      <w:r w:rsidRPr="007759E6">
        <w:rPr>
          <w:rFonts w:ascii="Times New Roman" w:eastAsia="Times New Roman" w:hAnsi="Times New Roman" w:cs="Times New Roman"/>
          <w:color w:val="000000"/>
          <w:sz w:val="27"/>
          <w:szCs w:val="27"/>
          <w:lang w:eastAsia="pl-PL"/>
        </w:rPr>
        <w:br/>
        <w:t>http://bip.mzuim.tarnowskiegory.nv.pl</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7759E6">
        <w:rPr>
          <w:rFonts w:ascii="Times New Roman" w:eastAsia="Times New Roman" w:hAnsi="Times New Roman" w:cs="Times New Roman"/>
          <w:b/>
          <w:bCs/>
          <w:color w:val="000000"/>
          <w:sz w:val="27"/>
          <w:szCs w:val="27"/>
          <w:lang w:eastAsia="pl-PL"/>
        </w:rPr>
        <w:lastRenderedPageBreak/>
        <w:t>przesyłać:</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Elektronicznie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t>adres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Nie </w:t>
      </w:r>
      <w:r w:rsidRPr="007759E6">
        <w:rPr>
          <w:rFonts w:ascii="Times New Roman" w:eastAsia="Times New Roman" w:hAnsi="Times New Roman" w:cs="Times New Roman"/>
          <w:color w:val="000000"/>
          <w:sz w:val="27"/>
          <w:szCs w:val="27"/>
          <w:lang w:eastAsia="pl-PL"/>
        </w:rPr>
        <w:br/>
        <w:t>Inny sposób: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Tak </w:t>
      </w:r>
      <w:r w:rsidRPr="007759E6">
        <w:rPr>
          <w:rFonts w:ascii="Times New Roman" w:eastAsia="Times New Roman" w:hAnsi="Times New Roman" w:cs="Times New Roman"/>
          <w:color w:val="000000"/>
          <w:sz w:val="27"/>
          <w:szCs w:val="27"/>
          <w:lang w:eastAsia="pl-PL"/>
        </w:rPr>
        <w:br/>
        <w:t>Inny sposób: </w:t>
      </w:r>
      <w:r w:rsidRPr="007759E6">
        <w:rPr>
          <w:rFonts w:ascii="Times New Roman" w:eastAsia="Times New Roman" w:hAnsi="Times New Roman" w:cs="Times New Roman"/>
          <w:color w:val="000000"/>
          <w:sz w:val="27"/>
          <w:szCs w:val="27"/>
          <w:lang w:eastAsia="pl-PL"/>
        </w:rPr>
        <w:br/>
        <w:t>osobiście, kurierem, za pomocą operatora pocztowego </w:t>
      </w:r>
      <w:r w:rsidRPr="007759E6">
        <w:rPr>
          <w:rFonts w:ascii="Times New Roman" w:eastAsia="Times New Roman" w:hAnsi="Times New Roman" w:cs="Times New Roman"/>
          <w:color w:val="000000"/>
          <w:sz w:val="27"/>
          <w:szCs w:val="27"/>
          <w:lang w:eastAsia="pl-PL"/>
        </w:rPr>
        <w:br/>
        <w:t>Adres: </w:t>
      </w:r>
      <w:r w:rsidRPr="007759E6">
        <w:rPr>
          <w:rFonts w:ascii="Times New Roman" w:eastAsia="Times New Roman" w:hAnsi="Times New Roman" w:cs="Times New Roman"/>
          <w:color w:val="000000"/>
          <w:sz w:val="27"/>
          <w:szCs w:val="27"/>
          <w:lang w:eastAsia="pl-PL"/>
        </w:rPr>
        <w:br/>
        <w:t>Miejski Zarząd Ulic i Mostów, 42-600 Tarnowskie Góry, ul. Piastowska 8</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b/>
          <w:bCs/>
          <w:color w:val="000000"/>
          <w:sz w:val="36"/>
          <w:szCs w:val="36"/>
          <w:lang w:eastAsia="pl-PL"/>
        </w:rPr>
      </w:pPr>
      <w:r w:rsidRPr="007759E6">
        <w:rPr>
          <w:rFonts w:ascii="Times New Roman" w:eastAsia="Times New Roman" w:hAnsi="Times New Roman" w:cs="Times New Roman"/>
          <w:b/>
          <w:bCs/>
          <w:color w:val="000000"/>
          <w:sz w:val="36"/>
          <w:szCs w:val="36"/>
          <w:u w:val="single"/>
          <w:lang w:eastAsia="pl-PL"/>
        </w:rPr>
        <w:t>SEKCJA II: PRZEDMIOT ZAMÓWIENIA</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II.1) Nazwa nadana zamówieniu przez zamawiającego: </w:t>
      </w:r>
      <w:r w:rsidRPr="007759E6">
        <w:rPr>
          <w:rFonts w:ascii="Times New Roman" w:eastAsia="Times New Roman" w:hAnsi="Times New Roman" w:cs="Times New Roman"/>
          <w:color w:val="000000"/>
          <w:sz w:val="27"/>
          <w:szCs w:val="27"/>
          <w:lang w:eastAsia="pl-PL"/>
        </w:rPr>
        <w:t>Budowa parkingu wraz z wewnętrzną drogą dojazdową do Centrum Aktywności Seniorów w Tarnowskich Górach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Numer referencyjny: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759E6" w:rsidRPr="007759E6" w:rsidRDefault="007759E6" w:rsidP="007759E6">
      <w:pPr>
        <w:spacing w:after="0" w:line="322" w:lineRule="atLeast"/>
        <w:jc w:val="both"/>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II.2) Rodzaj zamówienia: </w:t>
      </w:r>
      <w:r w:rsidRPr="007759E6">
        <w:rPr>
          <w:rFonts w:ascii="Times New Roman" w:eastAsia="Times New Roman" w:hAnsi="Times New Roman" w:cs="Times New Roman"/>
          <w:color w:val="000000"/>
          <w:sz w:val="27"/>
          <w:szCs w:val="27"/>
          <w:lang w:eastAsia="pl-PL"/>
        </w:rPr>
        <w:t>Roboty budowlane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II.3) Informacja o możliwości składania ofert częściowych</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Zamówienie podzielone jest na części: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II.4) Krótki opis przedmiotu zamówienia </w:t>
      </w:r>
      <w:r w:rsidRPr="007759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759E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759E6">
        <w:rPr>
          <w:rFonts w:ascii="Times New Roman" w:eastAsia="Times New Roman" w:hAnsi="Times New Roman" w:cs="Times New Roman"/>
          <w:color w:val="000000"/>
          <w:sz w:val="27"/>
          <w:szCs w:val="27"/>
          <w:lang w:eastAsia="pl-PL"/>
        </w:rPr>
        <w:t>Przedmiotem zamówienia jest budowa parkingu dla samochodów osobowych wraz z drogą dojazdową wewnętrzną (droga pieszo – jezdna) oraz budowa zjazdu publicznego i utwardzenie terenu w obrębie obiektów użytku publicznego przy ulicy Janasa w Tarnowskich Górach. Zakres budowy obejmuje następujące branże: drogową, kanalizacyjną, elektroenergetyczną, oświetleniową. Przedmiotowa budowa podzielona jest na 2 etapy tj.: Etap 1 – Budowa parkingu wraz z drogą dojazdową wewnętrzną (droga pieszo – jezdna), która zawiera w szczególności: • Budowę drogi dojazdowej wewnętrznej pieszo – jezdnej z kostki betonowej prefabrykowanej do budynku CAS, z poboczem, • Budowę parkingu na 16 miejsc postojowych dla samochodów osobowych w tym 2 miejsca przeznaczone dla osób niepełnosprawnych, • Budowę oświetlenia drogi oraz parkingu, • Budowę odwodnienia drogi i parkingu, • Wycinkę drzew i krzewów. Etap 2 – Budowa zjazdu publicznego i utwardzenie terenu w obrębie obiektów użytku publicznego, która obejmuje w szczególności: • Budowę zjazdu z kostki brukowej betonowej, • Utwardzenie terenu w obrębie obiektów użytku publicznego przy ulicy Janasa w Tarnowskich Górach z kostki betonowej prefabrykowanej wraz z odwodnieniem, • Przebudowę istniejących urządzeń elektroenergetycznych kolidujących z wjazdem • Wycinkę drzew i krzewów oraz nasadzenia zastępcze, • roboty wykończeniowe.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II.5) Główny kod CPV: </w:t>
      </w:r>
      <w:r w:rsidRPr="007759E6">
        <w:rPr>
          <w:rFonts w:ascii="Times New Roman" w:eastAsia="Times New Roman" w:hAnsi="Times New Roman" w:cs="Times New Roman"/>
          <w:color w:val="000000"/>
          <w:sz w:val="27"/>
          <w:szCs w:val="27"/>
          <w:lang w:eastAsia="pl-PL"/>
        </w:rPr>
        <w:t>45111000-8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Dodatkowe kody CPV:</w:t>
      </w:r>
      <w:r w:rsidRPr="007759E6">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Kod CPV</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45233220-7</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45342000-6</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77211400-6</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77211600-8</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lastRenderedPageBreak/>
              <w:t>45231400-9</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45231300-8</w:t>
            </w:r>
          </w:p>
        </w:tc>
      </w:tr>
    </w:tbl>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II.6) Całkowita wartość zamówienia </w:t>
      </w:r>
      <w:r w:rsidRPr="007759E6">
        <w:rPr>
          <w:rFonts w:ascii="Times New Roman" w:eastAsia="Times New Roman" w:hAnsi="Times New Roman" w:cs="Times New Roman"/>
          <w:i/>
          <w:iCs/>
          <w:color w:val="000000"/>
          <w:sz w:val="27"/>
          <w:szCs w:val="27"/>
          <w:lang w:eastAsia="pl-PL"/>
        </w:rPr>
        <w:t>(jeżeli zamawiający podaje informacje o wartości zamówienia)</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Wartość bez VAT: </w:t>
      </w:r>
      <w:r w:rsidRPr="007759E6">
        <w:rPr>
          <w:rFonts w:ascii="Times New Roman" w:eastAsia="Times New Roman" w:hAnsi="Times New Roman" w:cs="Times New Roman"/>
          <w:color w:val="000000"/>
          <w:sz w:val="27"/>
          <w:szCs w:val="27"/>
          <w:lang w:eastAsia="pl-PL"/>
        </w:rPr>
        <w:br/>
        <w:t>Waluta: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7759E6">
        <w:rPr>
          <w:rFonts w:ascii="Times New Roman" w:eastAsia="Times New Roman" w:hAnsi="Times New Roman" w:cs="Times New Roman"/>
          <w:b/>
          <w:bCs/>
          <w:color w:val="000000"/>
          <w:sz w:val="27"/>
          <w:szCs w:val="27"/>
          <w:lang w:eastAsia="pl-PL"/>
        </w:rPr>
        <w:t>pkt</w:t>
      </w:r>
      <w:proofErr w:type="spellEnd"/>
      <w:r w:rsidRPr="007759E6">
        <w:rPr>
          <w:rFonts w:ascii="Times New Roman" w:eastAsia="Times New Roman" w:hAnsi="Times New Roman" w:cs="Times New Roman"/>
          <w:b/>
          <w:bCs/>
          <w:color w:val="000000"/>
          <w:sz w:val="27"/>
          <w:szCs w:val="27"/>
          <w:lang w:eastAsia="pl-PL"/>
        </w:rPr>
        <w:t xml:space="preserve"> 6 i 7 lub w art. 134 ust. 6 </w:t>
      </w:r>
      <w:proofErr w:type="spellStart"/>
      <w:r w:rsidRPr="007759E6">
        <w:rPr>
          <w:rFonts w:ascii="Times New Roman" w:eastAsia="Times New Roman" w:hAnsi="Times New Roman" w:cs="Times New Roman"/>
          <w:b/>
          <w:bCs/>
          <w:color w:val="000000"/>
          <w:sz w:val="27"/>
          <w:szCs w:val="27"/>
          <w:lang w:eastAsia="pl-PL"/>
        </w:rPr>
        <w:t>pkt</w:t>
      </w:r>
      <w:proofErr w:type="spellEnd"/>
      <w:r w:rsidRPr="007759E6">
        <w:rPr>
          <w:rFonts w:ascii="Times New Roman" w:eastAsia="Times New Roman" w:hAnsi="Times New Roman" w:cs="Times New Roman"/>
          <w:b/>
          <w:bCs/>
          <w:color w:val="000000"/>
          <w:sz w:val="27"/>
          <w:szCs w:val="27"/>
          <w:lang w:eastAsia="pl-PL"/>
        </w:rPr>
        <w:t xml:space="preserve"> 3 ustawy </w:t>
      </w:r>
      <w:proofErr w:type="spellStart"/>
      <w:r w:rsidRPr="007759E6">
        <w:rPr>
          <w:rFonts w:ascii="Times New Roman" w:eastAsia="Times New Roman" w:hAnsi="Times New Roman" w:cs="Times New Roman"/>
          <w:b/>
          <w:bCs/>
          <w:color w:val="000000"/>
          <w:sz w:val="27"/>
          <w:szCs w:val="27"/>
          <w:lang w:eastAsia="pl-PL"/>
        </w:rPr>
        <w:t>Pzp</w:t>
      </w:r>
      <w:proofErr w:type="spellEnd"/>
      <w:r w:rsidRPr="007759E6">
        <w:rPr>
          <w:rFonts w:ascii="Times New Roman" w:eastAsia="Times New Roman" w:hAnsi="Times New Roman" w:cs="Times New Roman"/>
          <w:b/>
          <w:bCs/>
          <w:color w:val="000000"/>
          <w:sz w:val="27"/>
          <w:szCs w:val="27"/>
          <w:lang w:eastAsia="pl-PL"/>
        </w:rPr>
        <w:t>: </w:t>
      </w: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6 lub w art. 134 ust. 6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3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miesiącach:   </w:t>
      </w:r>
      <w:r w:rsidRPr="007759E6">
        <w:rPr>
          <w:rFonts w:ascii="Times New Roman" w:eastAsia="Times New Roman" w:hAnsi="Times New Roman" w:cs="Times New Roman"/>
          <w:i/>
          <w:iCs/>
          <w:color w:val="000000"/>
          <w:sz w:val="27"/>
          <w:szCs w:val="27"/>
          <w:lang w:eastAsia="pl-PL"/>
        </w:rPr>
        <w:t> lub </w:t>
      </w:r>
      <w:r w:rsidRPr="007759E6">
        <w:rPr>
          <w:rFonts w:ascii="Times New Roman" w:eastAsia="Times New Roman" w:hAnsi="Times New Roman" w:cs="Times New Roman"/>
          <w:b/>
          <w:bCs/>
          <w:color w:val="000000"/>
          <w:sz w:val="27"/>
          <w:szCs w:val="27"/>
          <w:lang w:eastAsia="pl-PL"/>
        </w:rPr>
        <w:t>dniach:</w:t>
      </w:r>
      <w:r w:rsidRPr="007759E6">
        <w:rPr>
          <w:rFonts w:ascii="Times New Roman" w:eastAsia="Times New Roman" w:hAnsi="Times New Roman" w:cs="Times New Roman"/>
          <w:color w:val="000000"/>
          <w:sz w:val="27"/>
          <w:szCs w:val="27"/>
          <w:lang w:eastAsia="pl-PL"/>
        </w:rPr>
        <w:t> 110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i/>
          <w:iCs/>
          <w:color w:val="000000"/>
          <w:sz w:val="27"/>
          <w:szCs w:val="27"/>
          <w:lang w:eastAsia="pl-PL"/>
        </w:rPr>
        <w:t>lub</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data rozpoczęcia: </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i/>
          <w:iCs/>
          <w:color w:val="000000"/>
          <w:sz w:val="27"/>
          <w:szCs w:val="27"/>
          <w:lang w:eastAsia="pl-PL"/>
        </w:rPr>
        <w:t> lub </w:t>
      </w:r>
      <w:r w:rsidRPr="007759E6">
        <w:rPr>
          <w:rFonts w:ascii="Times New Roman" w:eastAsia="Times New Roman" w:hAnsi="Times New Roman" w:cs="Times New Roman"/>
          <w:b/>
          <w:bCs/>
          <w:color w:val="000000"/>
          <w:sz w:val="27"/>
          <w:szCs w:val="27"/>
          <w:lang w:eastAsia="pl-PL"/>
        </w:rPr>
        <w:t>zakończenia: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II.9) Informacje dodatkowe:</w:t>
      </w:r>
    </w:p>
    <w:p w:rsidR="007759E6" w:rsidRPr="007759E6" w:rsidRDefault="007759E6" w:rsidP="007759E6">
      <w:pPr>
        <w:spacing w:after="0" w:line="322" w:lineRule="atLeast"/>
        <w:rPr>
          <w:rFonts w:ascii="Times New Roman" w:eastAsia="Times New Roman" w:hAnsi="Times New Roman" w:cs="Times New Roman"/>
          <w:b/>
          <w:bCs/>
          <w:color w:val="000000"/>
          <w:sz w:val="36"/>
          <w:szCs w:val="36"/>
          <w:lang w:eastAsia="pl-PL"/>
        </w:rPr>
      </w:pPr>
      <w:r w:rsidRPr="007759E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III.1) WARUNKI UDZIAŁU W POSTĘPOWANIU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Określenie warunków: </w:t>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III.1.2) Sytuacja finansowa lub ekonomiczna </w:t>
      </w:r>
      <w:r w:rsidRPr="007759E6">
        <w:rPr>
          <w:rFonts w:ascii="Times New Roman" w:eastAsia="Times New Roman" w:hAnsi="Times New Roman" w:cs="Times New Roman"/>
          <w:color w:val="000000"/>
          <w:sz w:val="27"/>
          <w:szCs w:val="27"/>
          <w:lang w:eastAsia="pl-PL"/>
        </w:rPr>
        <w:br/>
        <w:t>Określenie warunków: a) wykonawca musi wykazać, że jest ubezpieczony od odpowiedzialności cywilnej w zakresie prowadzonej działalności związanej z przedmiotem zamówienia na sumę gwarancyjną nie mniejszą niż 500 000,00 zł. Warunek zostanie uznany za spełniony, jeżeli wykonawca wykaże się posiadaniem opłaconej polisy lub innym dokumentem ubezpieczeniowym z dowodem zapłaty składki z tytułu zawarcia umowy ubezpieczenia. </w:t>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lastRenderedPageBreak/>
        <w:t>III.1.3) Zdolność techniczna lub zawodowa </w:t>
      </w:r>
      <w:r w:rsidRPr="007759E6">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a) co najmniej dwie roboty budowlane odpowiadające rodzajem i wartością przedmiotowi zamówienia. Przez „roboty budowlane odpowiadające rodzajem i wartością” Zamawiający rozumie roboty budowlane, polegające na budowie, przebudowie lub rozbudowie drogi o wartości nie mniejszej niż 400.000,00 zł (brutto) każda lub jedna robota budowlana o wartości nie mniejszej niż 700 000,00 zł (brutto). Pojęcie budowa, przebudowa, remont należy rozumieć zgodnie z przepisami Prawa budowlanego (tj. Dz. U. z 2018 r. poz. 1202 z </w:t>
      </w:r>
      <w:proofErr w:type="spellStart"/>
      <w:r w:rsidRPr="007759E6">
        <w:rPr>
          <w:rFonts w:ascii="Times New Roman" w:eastAsia="Times New Roman" w:hAnsi="Times New Roman" w:cs="Times New Roman"/>
          <w:color w:val="000000"/>
          <w:sz w:val="27"/>
          <w:szCs w:val="27"/>
          <w:lang w:eastAsia="pl-PL"/>
        </w:rPr>
        <w:t>późn</w:t>
      </w:r>
      <w:proofErr w:type="spellEnd"/>
      <w:r w:rsidRPr="007759E6">
        <w:rPr>
          <w:rFonts w:ascii="Times New Roman" w:eastAsia="Times New Roman" w:hAnsi="Times New Roman" w:cs="Times New Roman"/>
          <w:color w:val="000000"/>
          <w:sz w:val="27"/>
          <w:szCs w:val="27"/>
          <w:lang w:eastAsia="pl-PL"/>
        </w:rPr>
        <w:t xml:space="preserve">. zm.) Uwaga. Zgodnie z art. 23 ust.5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xml:space="preserve"> </w:t>
      </w:r>
      <w:proofErr w:type="spellStart"/>
      <w:r w:rsidRPr="007759E6">
        <w:rPr>
          <w:rFonts w:ascii="Times New Roman" w:eastAsia="Times New Roman" w:hAnsi="Times New Roman" w:cs="Times New Roman"/>
          <w:color w:val="000000"/>
          <w:sz w:val="27"/>
          <w:szCs w:val="27"/>
          <w:lang w:eastAsia="pl-PL"/>
        </w:rPr>
        <w:t>Zamawiajacy</w:t>
      </w:r>
      <w:proofErr w:type="spellEnd"/>
      <w:r w:rsidRPr="007759E6">
        <w:rPr>
          <w:rFonts w:ascii="Times New Roman" w:eastAsia="Times New Roman" w:hAnsi="Times New Roman" w:cs="Times New Roman"/>
          <w:color w:val="000000"/>
          <w:sz w:val="27"/>
          <w:szCs w:val="27"/>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kierownik robót posiadający uprawnienia do kierowania robotami budowlanymi określonymi przepisami Prawa budowlanego w specjalności: a) inżynieryjno - instalacyjnej w zakresie sieci, instalacji elektrycznych, urządzeń elektrycznych i elektroenergetycznych – jedna osoba. b) instalacyjnej w zakresie sieci, instalacji i urządzeń wodociągowych i kanalizacyjnych – jedna osoba. Ww. osoba winna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7759E6">
        <w:rPr>
          <w:rFonts w:ascii="Times New Roman" w:eastAsia="Times New Roman" w:hAnsi="Times New Roman" w:cs="Times New Roman"/>
          <w:color w:val="000000"/>
          <w:sz w:val="27"/>
          <w:szCs w:val="27"/>
          <w:lang w:eastAsia="pl-PL"/>
        </w:rPr>
        <w:t>t.j</w:t>
      </w:r>
      <w:proofErr w:type="spellEnd"/>
      <w:r w:rsidRPr="007759E6">
        <w:rPr>
          <w:rFonts w:ascii="Times New Roman" w:eastAsia="Times New Roman" w:hAnsi="Times New Roman" w:cs="Times New Roman"/>
          <w:color w:val="000000"/>
          <w:sz w:val="27"/>
          <w:szCs w:val="27"/>
          <w:lang w:eastAsia="pl-PL"/>
        </w:rPr>
        <w:t xml:space="preserve">. </w:t>
      </w:r>
      <w:proofErr w:type="spellStart"/>
      <w:r w:rsidRPr="007759E6">
        <w:rPr>
          <w:rFonts w:ascii="Times New Roman" w:eastAsia="Times New Roman" w:hAnsi="Times New Roman" w:cs="Times New Roman"/>
          <w:color w:val="000000"/>
          <w:sz w:val="27"/>
          <w:szCs w:val="27"/>
          <w:lang w:eastAsia="pl-PL"/>
        </w:rPr>
        <w:t>Dz.U</w:t>
      </w:r>
      <w:proofErr w:type="spellEnd"/>
      <w:r w:rsidRPr="007759E6">
        <w:rPr>
          <w:rFonts w:ascii="Times New Roman" w:eastAsia="Times New Roman" w:hAnsi="Times New Roman" w:cs="Times New Roman"/>
          <w:color w:val="000000"/>
          <w:sz w:val="27"/>
          <w:szCs w:val="27"/>
          <w:lang w:eastAsia="pl-PL"/>
        </w:rPr>
        <w:t>. 2017 r. poz. 1332)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7759E6">
        <w:rPr>
          <w:rFonts w:ascii="Times New Roman" w:eastAsia="Times New Roman" w:hAnsi="Times New Roman" w:cs="Times New Roman"/>
          <w:color w:val="000000"/>
          <w:sz w:val="27"/>
          <w:szCs w:val="27"/>
          <w:lang w:eastAsia="pl-PL"/>
        </w:rPr>
        <w:t>t.j</w:t>
      </w:r>
      <w:proofErr w:type="spellEnd"/>
      <w:r w:rsidRPr="007759E6">
        <w:rPr>
          <w:rFonts w:ascii="Times New Roman" w:eastAsia="Times New Roman" w:hAnsi="Times New Roman" w:cs="Times New Roman"/>
          <w:color w:val="000000"/>
          <w:sz w:val="27"/>
          <w:szCs w:val="27"/>
          <w:lang w:eastAsia="pl-PL"/>
        </w:rPr>
        <w:t xml:space="preserve">. </w:t>
      </w:r>
      <w:proofErr w:type="spellStart"/>
      <w:r w:rsidRPr="007759E6">
        <w:rPr>
          <w:rFonts w:ascii="Times New Roman" w:eastAsia="Times New Roman" w:hAnsi="Times New Roman" w:cs="Times New Roman"/>
          <w:color w:val="000000"/>
          <w:sz w:val="27"/>
          <w:szCs w:val="27"/>
          <w:lang w:eastAsia="pl-PL"/>
        </w:rPr>
        <w:t>Dz.U</w:t>
      </w:r>
      <w:proofErr w:type="spellEnd"/>
      <w:r w:rsidRPr="007759E6">
        <w:rPr>
          <w:rFonts w:ascii="Times New Roman" w:eastAsia="Times New Roman" w:hAnsi="Times New Roman" w:cs="Times New Roman"/>
          <w:color w:val="000000"/>
          <w:sz w:val="27"/>
          <w:szCs w:val="27"/>
          <w:lang w:eastAsia="pl-PL"/>
        </w:rPr>
        <w:t>. 2016 poz.1725) </w:t>
      </w:r>
      <w:r w:rsidRPr="007759E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759E6">
        <w:rPr>
          <w:rFonts w:ascii="Times New Roman" w:eastAsia="Times New Roman" w:hAnsi="Times New Roman" w:cs="Times New Roman"/>
          <w:color w:val="000000"/>
          <w:sz w:val="27"/>
          <w:szCs w:val="27"/>
          <w:lang w:eastAsia="pl-PL"/>
        </w:rPr>
        <w:br/>
        <w:t>Informacje dodatkowe: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III.2) PODSTAWY WYKLUCZENIA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7759E6">
        <w:rPr>
          <w:rFonts w:ascii="Times New Roman" w:eastAsia="Times New Roman" w:hAnsi="Times New Roman" w:cs="Times New Roman"/>
          <w:b/>
          <w:bCs/>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759E6">
        <w:rPr>
          <w:rFonts w:ascii="Times New Roman" w:eastAsia="Times New Roman" w:hAnsi="Times New Roman" w:cs="Times New Roman"/>
          <w:b/>
          <w:bCs/>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1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4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8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759E6">
        <w:rPr>
          <w:rFonts w:ascii="Times New Roman" w:eastAsia="Times New Roman" w:hAnsi="Times New Roman" w:cs="Times New Roman"/>
          <w:color w:val="000000"/>
          <w:sz w:val="27"/>
          <w:szCs w:val="27"/>
          <w:lang w:eastAsia="pl-PL"/>
        </w:rPr>
        <w:br/>
        <w:t>Tak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Oświadczenie o spełnianiu kryteriów selekcji </w:t>
      </w:r>
      <w:r w:rsidRPr="007759E6">
        <w:rPr>
          <w:rFonts w:ascii="Times New Roman" w:eastAsia="Times New Roman" w:hAnsi="Times New Roman" w:cs="Times New Roman"/>
          <w:color w:val="000000"/>
          <w:sz w:val="27"/>
          <w:szCs w:val="27"/>
          <w:lang w:eastAsia="pl-PL"/>
        </w:rPr>
        <w:b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7759E6">
        <w:rPr>
          <w:rFonts w:ascii="Times New Roman" w:eastAsia="Times New Roman" w:hAnsi="Times New Roman" w:cs="Times New Roman"/>
          <w:color w:val="000000"/>
          <w:sz w:val="27"/>
          <w:szCs w:val="27"/>
          <w:lang w:eastAsia="pl-PL"/>
        </w:rPr>
        <w:lastRenderedPageBreak/>
        <w:t xml:space="preserve">decyzji właściwego organu. UWAGA! W przypadku składania oferty wspólnej </w:t>
      </w:r>
      <w:proofErr w:type="spellStart"/>
      <w:r w:rsidRPr="007759E6">
        <w:rPr>
          <w:rFonts w:ascii="Times New Roman" w:eastAsia="Times New Roman" w:hAnsi="Times New Roman" w:cs="Times New Roman"/>
          <w:color w:val="000000"/>
          <w:sz w:val="27"/>
          <w:szCs w:val="27"/>
          <w:lang w:eastAsia="pl-PL"/>
        </w:rPr>
        <w:t>ww</w:t>
      </w:r>
      <w:proofErr w:type="spellEnd"/>
      <w:r w:rsidRPr="007759E6">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7759E6">
        <w:rPr>
          <w:rFonts w:ascii="Times New Roman" w:eastAsia="Times New Roman" w:hAnsi="Times New Roman" w:cs="Times New Roman"/>
          <w:color w:val="000000"/>
          <w:sz w:val="27"/>
          <w:szCs w:val="27"/>
          <w:lang w:eastAsia="pl-PL"/>
        </w:rPr>
        <w:t>Dokumenty</w:t>
      </w:r>
      <w:proofErr w:type="spellEnd"/>
      <w:r w:rsidRPr="007759E6">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potwierdzenia braku podstaw wykluczenia wskazanego w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7759E6">
        <w:rPr>
          <w:rFonts w:ascii="Times New Roman" w:eastAsia="Times New Roman" w:hAnsi="Times New Roman" w:cs="Times New Roman"/>
          <w:color w:val="000000"/>
          <w:sz w:val="27"/>
          <w:szCs w:val="27"/>
          <w:lang w:eastAsia="pl-PL"/>
        </w:rPr>
        <w:t>należnoęci</w:t>
      </w:r>
      <w:proofErr w:type="spellEnd"/>
      <w:r w:rsidRPr="007759E6">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7.3. niniejszego rozdziału SIWZ stosuje się.</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a) polisę ubezpieczeniową od odpowiedzialności cywilnej w zakresie prowadzonej działalności związanej z przedmiotem zamówienia na sumę gwarancyjną nie mniejszą niż 500000,00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III.5.2) W ZAKRESIE KRYTERIÓW SELEKCJI:</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w:t>
      </w:r>
      <w:r w:rsidRPr="007759E6">
        <w:rPr>
          <w:rFonts w:ascii="Times New Roman" w:eastAsia="Times New Roman" w:hAnsi="Times New Roman" w:cs="Times New Roman"/>
          <w:color w:val="000000"/>
          <w:sz w:val="27"/>
          <w:szCs w:val="27"/>
          <w:lang w:eastAsia="pl-PL"/>
        </w:rPr>
        <w:lastRenderedPageBreak/>
        <w:t xml:space="preserve">zgodnie z załącznikiem nr 1 do SIWZ. 3) Kosztorys ofertowy uproszczony lub szczegółowy dla każdej branży. 4) Oświadczenia zgodnie z załącznikiem nr 2 i nr 3 do SIWZ (oświadczenia z </w:t>
      </w:r>
      <w:proofErr w:type="spellStart"/>
      <w:r w:rsidRPr="007759E6">
        <w:rPr>
          <w:rFonts w:ascii="Times New Roman" w:eastAsia="Times New Roman" w:hAnsi="Times New Roman" w:cs="Times New Roman"/>
          <w:color w:val="000000"/>
          <w:sz w:val="27"/>
          <w:szCs w:val="27"/>
          <w:lang w:eastAsia="pl-PL"/>
        </w:rPr>
        <w:t>art</w:t>
      </w:r>
      <w:proofErr w:type="spellEnd"/>
      <w:r w:rsidRPr="007759E6">
        <w:rPr>
          <w:rFonts w:ascii="Times New Roman" w:eastAsia="Times New Roman" w:hAnsi="Times New Roman" w:cs="Times New Roman"/>
          <w:color w:val="000000"/>
          <w:sz w:val="27"/>
          <w:szCs w:val="27"/>
          <w:lang w:eastAsia="pl-PL"/>
        </w:rPr>
        <w:t xml:space="preserve"> 25a ustawy) które należy złożyć w formie pisemnej. 5) O ile Wykonawca korzysta ze zdolności lub sytuacji innych podmiotów na zasadach określonych w art. 22a ustawy </w:t>
      </w:r>
      <w:proofErr w:type="spellStart"/>
      <w:r w:rsidRPr="007759E6">
        <w:rPr>
          <w:rFonts w:ascii="Times New Roman" w:eastAsia="Times New Roman" w:hAnsi="Times New Roman" w:cs="Times New Roman"/>
          <w:color w:val="000000"/>
          <w:sz w:val="27"/>
          <w:szCs w:val="27"/>
          <w:lang w:eastAsia="pl-PL"/>
        </w:rPr>
        <w:t>Pzp</w:t>
      </w:r>
      <w:proofErr w:type="spellEnd"/>
      <w:r w:rsidRPr="007759E6">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7759E6">
        <w:rPr>
          <w:rFonts w:ascii="Times New Roman" w:eastAsia="Times New Roman" w:hAnsi="Times New Roman" w:cs="Times New Roman"/>
          <w:color w:val="000000"/>
          <w:sz w:val="27"/>
          <w:szCs w:val="27"/>
          <w:lang w:eastAsia="pl-PL"/>
        </w:rPr>
        <w:t>cych</w:t>
      </w:r>
      <w:proofErr w:type="spellEnd"/>
      <w:r w:rsidRPr="007759E6">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7) Dowód wniesienia wadium: kopii potwierdzenia nadania przelewu.</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 xml:space="preserve">III.7) INNE DOKUMENTY NIE WYMIENIONE W </w:t>
      </w:r>
      <w:proofErr w:type="spellStart"/>
      <w:r w:rsidRPr="007759E6">
        <w:rPr>
          <w:rFonts w:ascii="Times New Roman" w:eastAsia="Times New Roman" w:hAnsi="Times New Roman" w:cs="Times New Roman"/>
          <w:b/>
          <w:bCs/>
          <w:color w:val="000000"/>
          <w:sz w:val="27"/>
          <w:szCs w:val="27"/>
          <w:lang w:eastAsia="pl-PL"/>
        </w:rPr>
        <w:t>pkt</w:t>
      </w:r>
      <w:proofErr w:type="spellEnd"/>
      <w:r w:rsidRPr="007759E6">
        <w:rPr>
          <w:rFonts w:ascii="Times New Roman" w:eastAsia="Times New Roman" w:hAnsi="Times New Roman" w:cs="Times New Roman"/>
          <w:b/>
          <w:bCs/>
          <w:color w:val="000000"/>
          <w:sz w:val="27"/>
          <w:szCs w:val="27"/>
          <w:lang w:eastAsia="pl-PL"/>
        </w:rPr>
        <w:t xml:space="preserve"> III.3) - III.6)</w:t>
      </w:r>
    </w:p>
    <w:p w:rsidR="007759E6" w:rsidRPr="007759E6" w:rsidRDefault="007759E6" w:rsidP="007759E6">
      <w:pPr>
        <w:spacing w:after="0" w:line="322" w:lineRule="atLeast"/>
        <w:rPr>
          <w:rFonts w:ascii="Times New Roman" w:eastAsia="Times New Roman" w:hAnsi="Times New Roman" w:cs="Times New Roman"/>
          <w:b/>
          <w:bCs/>
          <w:color w:val="000000"/>
          <w:sz w:val="36"/>
          <w:szCs w:val="36"/>
          <w:lang w:eastAsia="pl-PL"/>
        </w:rPr>
      </w:pPr>
      <w:r w:rsidRPr="007759E6">
        <w:rPr>
          <w:rFonts w:ascii="Times New Roman" w:eastAsia="Times New Roman" w:hAnsi="Times New Roman" w:cs="Times New Roman"/>
          <w:b/>
          <w:bCs/>
          <w:color w:val="000000"/>
          <w:sz w:val="36"/>
          <w:szCs w:val="36"/>
          <w:u w:val="single"/>
          <w:lang w:eastAsia="pl-PL"/>
        </w:rPr>
        <w:t>SEKCJA IV: PROCEDURA</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IV.1) OPIS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IV.1.1) Tryb udzielenia zamówienia: </w:t>
      </w:r>
      <w:r w:rsidRPr="007759E6">
        <w:rPr>
          <w:rFonts w:ascii="Times New Roman" w:eastAsia="Times New Roman" w:hAnsi="Times New Roman" w:cs="Times New Roman"/>
          <w:color w:val="000000"/>
          <w:sz w:val="27"/>
          <w:szCs w:val="27"/>
          <w:lang w:eastAsia="pl-PL"/>
        </w:rPr>
        <w:t>Przetarg nieograniczony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IV.1.2) Zamawiający żąda wniesienia wadium:</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Tak </w:t>
      </w:r>
      <w:r w:rsidRPr="007759E6">
        <w:rPr>
          <w:rFonts w:ascii="Times New Roman" w:eastAsia="Times New Roman" w:hAnsi="Times New Roman" w:cs="Times New Roman"/>
          <w:color w:val="000000"/>
          <w:sz w:val="27"/>
          <w:szCs w:val="27"/>
          <w:lang w:eastAsia="pl-PL"/>
        </w:rPr>
        <w:br/>
        <w:t>Informacja na temat wadium </w:t>
      </w:r>
      <w:r w:rsidRPr="007759E6">
        <w:rPr>
          <w:rFonts w:ascii="Times New Roman" w:eastAsia="Times New Roman" w:hAnsi="Times New Roman" w:cs="Times New Roman"/>
          <w:color w:val="000000"/>
          <w:sz w:val="27"/>
          <w:szCs w:val="27"/>
          <w:lang w:eastAsia="pl-PL"/>
        </w:rPr>
        <w:br/>
        <w:t xml:space="preserve">1. Oferta musi być zabezpieczona wadium w wysokości: </w:t>
      </w:r>
      <w:r w:rsidRPr="007759E6">
        <w:rPr>
          <w:rFonts w:ascii="Times New Roman" w:eastAsia="Times New Roman" w:hAnsi="Times New Roman" w:cs="Times New Roman"/>
          <w:color w:val="000000"/>
          <w:sz w:val="27"/>
          <w:szCs w:val="27"/>
          <w:lang w:eastAsia="pl-PL"/>
        </w:rPr>
        <w:sym w:font="Symbol" w:char="F02D"/>
      </w:r>
      <w:r w:rsidRPr="007759E6">
        <w:rPr>
          <w:rFonts w:ascii="Times New Roman" w:eastAsia="Times New Roman" w:hAnsi="Times New Roman" w:cs="Times New Roman"/>
          <w:color w:val="000000"/>
          <w:sz w:val="27"/>
          <w:szCs w:val="27"/>
          <w:lang w:eastAsia="pl-PL"/>
        </w:rPr>
        <w:t xml:space="preserve"> 15 000,00 zł (słownie: piętnaście tysięcy złotych 00/100). 2. Wadium musi obejmować cały okres związania ofertą. 3. Termin wniesienia wadium upływa w dniu 2 sierpnia 2019 r. do godz. 09:45.</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IV.1.3) Przewiduje się udzielenie zaliczek na poczet wykonania zamówienia:</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t>Należy podać informacje na temat udzielania zaliczek: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759E6">
        <w:rPr>
          <w:rFonts w:ascii="Times New Roman" w:eastAsia="Times New Roman" w:hAnsi="Times New Roman" w:cs="Times New Roman"/>
          <w:color w:val="000000"/>
          <w:sz w:val="27"/>
          <w:szCs w:val="27"/>
          <w:lang w:eastAsia="pl-PL"/>
        </w:rPr>
        <w:br/>
        <w:t>Nie </w:t>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IV.1.5.) Wymaga się złożenia oferty wariantowej:</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lastRenderedPageBreak/>
        <w:t>Nie </w:t>
      </w:r>
      <w:r w:rsidRPr="007759E6">
        <w:rPr>
          <w:rFonts w:ascii="Times New Roman" w:eastAsia="Times New Roman" w:hAnsi="Times New Roman" w:cs="Times New Roman"/>
          <w:color w:val="000000"/>
          <w:sz w:val="27"/>
          <w:szCs w:val="27"/>
          <w:lang w:eastAsia="pl-PL"/>
        </w:rPr>
        <w:br/>
        <w:t>Dopuszcza się złożenie oferty wariantowej </w:t>
      </w:r>
      <w:r w:rsidRPr="007759E6">
        <w:rPr>
          <w:rFonts w:ascii="Times New Roman" w:eastAsia="Times New Roman" w:hAnsi="Times New Roman" w:cs="Times New Roman"/>
          <w:color w:val="000000"/>
          <w:sz w:val="27"/>
          <w:szCs w:val="27"/>
          <w:lang w:eastAsia="pl-PL"/>
        </w:rPr>
        <w:br/>
        <w:t>Nie </w:t>
      </w:r>
      <w:r w:rsidRPr="007759E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759E6">
        <w:rPr>
          <w:rFonts w:ascii="Times New Roman" w:eastAsia="Times New Roman" w:hAnsi="Times New Roman" w:cs="Times New Roman"/>
          <w:color w:val="000000"/>
          <w:sz w:val="27"/>
          <w:szCs w:val="27"/>
          <w:lang w:eastAsia="pl-PL"/>
        </w:rPr>
        <w:br/>
        <w:t>Nie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Liczba wykonawców   </w:t>
      </w:r>
      <w:r w:rsidRPr="007759E6">
        <w:rPr>
          <w:rFonts w:ascii="Times New Roman" w:eastAsia="Times New Roman" w:hAnsi="Times New Roman" w:cs="Times New Roman"/>
          <w:color w:val="000000"/>
          <w:sz w:val="27"/>
          <w:szCs w:val="27"/>
          <w:lang w:eastAsia="pl-PL"/>
        </w:rPr>
        <w:br/>
        <w:t>Przewidywana minimalna liczba wykonawców </w:t>
      </w:r>
      <w:r w:rsidRPr="007759E6">
        <w:rPr>
          <w:rFonts w:ascii="Times New Roman" w:eastAsia="Times New Roman" w:hAnsi="Times New Roman" w:cs="Times New Roman"/>
          <w:color w:val="000000"/>
          <w:sz w:val="27"/>
          <w:szCs w:val="27"/>
          <w:lang w:eastAsia="pl-PL"/>
        </w:rPr>
        <w:br/>
        <w:t>Maksymalna liczba wykonawców   </w:t>
      </w:r>
      <w:r w:rsidRPr="007759E6">
        <w:rPr>
          <w:rFonts w:ascii="Times New Roman" w:eastAsia="Times New Roman" w:hAnsi="Times New Roman" w:cs="Times New Roman"/>
          <w:color w:val="000000"/>
          <w:sz w:val="27"/>
          <w:szCs w:val="27"/>
          <w:lang w:eastAsia="pl-PL"/>
        </w:rPr>
        <w:br/>
        <w:t>Kryteria selekcji wykonawców: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IV.1.7) Informacje na temat umowy ramowej lub dynamicznego systemu zakupów:</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Umowa ramowa będzie zawarta: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Czy przewiduje się ograniczenie liczby uczestników umowy ramowej: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Przewidziana maksymalna liczba uczestników umowy ramowej: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Zamówienie obejmuje ustanowienie dynamicznego systemu zakupów: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IV.1.8) Aukcja elektroniczna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lastRenderedPageBreak/>
        <w:t>Przewidziane jest przeprowadzenie aukcji elektronicznej </w:t>
      </w:r>
      <w:r w:rsidRPr="007759E6">
        <w:rPr>
          <w:rFonts w:ascii="Times New Roman" w:eastAsia="Times New Roman" w:hAnsi="Times New Roman" w:cs="Times New Roman"/>
          <w:i/>
          <w:iCs/>
          <w:color w:val="000000"/>
          <w:sz w:val="27"/>
          <w:szCs w:val="27"/>
          <w:lang w:eastAsia="pl-PL"/>
        </w:rPr>
        <w:t>(przetarg nieograniczony, przetarg ograniczony, negocjacje z ogłoszeniem) </w:t>
      </w:r>
      <w:r w:rsidRPr="007759E6">
        <w:rPr>
          <w:rFonts w:ascii="Times New Roman" w:eastAsia="Times New Roman" w:hAnsi="Times New Roman" w:cs="Times New Roman"/>
          <w:color w:val="000000"/>
          <w:sz w:val="27"/>
          <w:szCs w:val="27"/>
          <w:lang w:eastAsia="pl-PL"/>
        </w:rPr>
        <w:t>Nie </w:t>
      </w:r>
      <w:r w:rsidRPr="007759E6">
        <w:rPr>
          <w:rFonts w:ascii="Times New Roman" w:eastAsia="Times New Roman" w:hAnsi="Times New Roman" w:cs="Times New Roman"/>
          <w:color w:val="000000"/>
          <w:sz w:val="27"/>
          <w:szCs w:val="27"/>
          <w:lang w:eastAsia="pl-PL"/>
        </w:rPr>
        <w:br/>
        <w:t>Należy podać adres strony internetowej, na której aukcja będzie prowadzona: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759E6">
        <w:rPr>
          <w:rFonts w:ascii="Times New Roman" w:eastAsia="Times New Roman" w:hAnsi="Times New Roman" w:cs="Times New Roman"/>
          <w:color w:val="000000"/>
          <w:sz w:val="27"/>
          <w:szCs w:val="27"/>
          <w:lang w:eastAsia="pl-PL"/>
        </w:rPr>
        <w:br/>
        <w:t>Informacje dotyczące przebiegu aukcji elektronicznej: </w:t>
      </w:r>
      <w:r w:rsidRPr="007759E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759E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759E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759E6">
        <w:rPr>
          <w:rFonts w:ascii="Times New Roman" w:eastAsia="Times New Roman" w:hAnsi="Times New Roman" w:cs="Times New Roman"/>
          <w:color w:val="000000"/>
          <w:sz w:val="27"/>
          <w:szCs w:val="27"/>
          <w:lang w:eastAsia="pl-PL"/>
        </w:rPr>
        <w:br/>
        <w:t>Informacje o liczbie etapów aukcji elektronicznej i czasie ich trwania:</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t>Czas trwania: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759E6">
        <w:rPr>
          <w:rFonts w:ascii="Times New Roman" w:eastAsia="Times New Roman" w:hAnsi="Times New Roman" w:cs="Times New Roman"/>
          <w:color w:val="000000"/>
          <w:sz w:val="27"/>
          <w:szCs w:val="27"/>
          <w:lang w:eastAsia="pl-PL"/>
        </w:rPr>
        <w:br/>
        <w:t>Warunki zamknięcia aukcji elektronicznej: </w:t>
      </w:r>
      <w:r w:rsidRPr="007759E6">
        <w:rPr>
          <w:rFonts w:ascii="Times New Roman" w:eastAsia="Times New Roman" w:hAnsi="Times New Roman" w:cs="Times New Roman"/>
          <w:color w:val="000000"/>
          <w:sz w:val="27"/>
          <w:szCs w:val="27"/>
          <w:lang w:eastAsia="pl-PL"/>
        </w:rPr>
        <w:br/>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IV.2) KRYTERIA OCENY OFERT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IV.2.1) Kryteria oceny ofert: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IV.2.2) Kryteria</w:t>
      </w:r>
      <w:r w:rsidRPr="007759E6">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416"/>
        <w:gridCol w:w="1016"/>
      </w:tblGrid>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Znaczenie</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60,00</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wydłużenie okresu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15,00</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kara umowna za zwłokę</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10,00</w:t>
            </w:r>
          </w:p>
        </w:tc>
      </w:tr>
      <w:tr w:rsidR="007759E6" w:rsidRPr="007759E6" w:rsidTr="007759E6">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doświadczenie kierownika budowy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59E6" w:rsidRPr="007759E6" w:rsidRDefault="007759E6" w:rsidP="007759E6">
            <w:pPr>
              <w:spacing w:after="0" w:line="240" w:lineRule="auto"/>
              <w:rPr>
                <w:rFonts w:ascii="Times New Roman" w:eastAsia="Times New Roman" w:hAnsi="Times New Roman" w:cs="Times New Roman"/>
                <w:sz w:val="24"/>
                <w:szCs w:val="24"/>
                <w:lang w:eastAsia="pl-PL"/>
              </w:rPr>
            </w:pPr>
            <w:r w:rsidRPr="007759E6">
              <w:rPr>
                <w:rFonts w:ascii="Times New Roman" w:eastAsia="Times New Roman" w:hAnsi="Times New Roman" w:cs="Times New Roman"/>
                <w:sz w:val="24"/>
                <w:szCs w:val="24"/>
                <w:lang w:eastAsia="pl-PL"/>
              </w:rPr>
              <w:t>15,00</w:t>
            </w:r>
          </w:p>
        </w:tc>
      </w:tr>
    </w:tbl>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759E6">
        <w:rPr>
          <w:rFonts w:ascii="Times New Roman" w:eastAsia="Times New Roman" w:hAnsi="Times New Roman" w:cs="Times New Roman"/>
          <w:b/>
          <w:bCs/>
          <w:color w:val="000000"/>
          <w:sz w:val="27"/>
          <w:szCs w:val="27"/>
          <w:lang w:eastAsia="pl-PL"/>
        </w:rPr>
        <w:t>Pzp</w:t>
      </w:r>
      <w:proofErr w:type="spellEnd"/>
      <w:r w:rsidRPr="007759E6">
        <w:rPr>
          <w:rFonts w:ascii="Times New Roman" w:eastAsia="Times New Roman" w:hAnsi="Times New Roman" w:cs="Times New Roman"/>
          <w:b/>
          <w:bCs/>
          <w:color w:val="000000"/>
          <w:sz w:val="27"/>
          <w:szCs w:val="27"/>
          <w:lang w:eastAsia="pl-PL"/>
        </w:rPr>
        <w:t> </w:t>
      </w:r>
      <w:r w:rsidRPr="007759E6">
        <w:rPr>
          <w:rFonts w:ascii="Times New Roman" w:eastAsia="Times New Roman" w:hAnsi="Times New Roman" w:cs="Times New Roman"/>
          <w:color w:val="000000"/>
          <w:sz w:val="27"/>
          <w:szCs w:val="27"/>
          <w:lang w:eastAsia="pl-PL"/>
        </w:rPr>
        <w:t>(przetarg nieograniczony) </w:t>
      </w:r>
      <w:r w:rsidRPr="007759E6">
        <w:rPr>
          <w:rFonts w:ascii="Times New Roman" w:eastAsia="Times New Roman" w:hAnsi="Times New Roman" w:cs="Times New Roman"/>
          <w:color w:val="000000"/>
          <w:sz w:val="27"/>
          <w:szCs w:val="27"/>
          <w:lang w:eastAsia="pl-PL"/>
        </w:rPr>
        <w:br/>
        <w:t>Tak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IV.3) Negocjacje z ogłoszeniem, dialog konkurencyjny, partnerstwo innowacyjne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IV.3.1) Informacje na temat negocjacji z ogłoszeniem</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lastRenderedPageBreak/>
        <w:t>Minimalne wymagania, które muszą spełniać wszystkie oferty: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759E6">
        <w:rPr>
          <w:rFonts w:ascii="Times New Roman" w:eastAsia="Times New Roman" w:hAnsi="Times New Roman" w:cs="Times New Roman"/>
          <w:color w:val="000000"/>
          <w:sz w:val="27"/>
          <w:szCs w:val="27"/>
          <w:lang w:eastAsia="pl-PL"/>
        </w:rPr>
        <w:br/>
        <w:t>Przewidziany jest podział negocjacji na etapy w celu ograniczenia liczby ofert: </w:t>
      </w:r>
      <w:r w:rsidRPr="007759E6">
        <w:rPr>
          <w:rFonts w:ascii="Times New Roman" w:eastAsia="Times New Roman" w:hAnsi="Times New Roman" w:cs="Times New Roman"/>
          <w:color w:val="000000"/>
          <w:sz w:val="27"/>
          <w:szCs w:val="27"/>
          <w:lang w:eastAsia="pl-PL"/>
        </w:rPr>
        <w:br/>
        <w:t>Należy podać informacje na temat etapów negocjacji (w tym liczbę etapów):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IV.3.2) Informacje na temat dialogu konkurencyjnego</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Wstępny harmonogram postępowania: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Podział dialogu na etapy w celu ograniczenia liczby rozwiązań: </w:t>
      </w:r>
      <w:r w:rsidRPr="007759E6">
        <w:rPr>
          <w:rFonts w:ascii="Times New Roman" w:eastAsia="Times New Roman" w:hAnsi="Times New Roman" w:cs="Times New Roman"/>
          <w:color w:val="000000"/>
          <w:sz w:val="27"/>
          <w:szCs w:val="27"/>
          <w:lang w:eastAsia="pl-PL"/>
        </w:rPr>
        <w:br/>
        <w:t>Należy podać informacje na temat etapów dialogu: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IV.3.3) Informacje na temat partnerstwa innowacyjnego</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Informacje dodatkowe: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IV.4) Licytacja elektroniczna </w:t>
      </w:r>
      <w:r w:rsidRPr="007759E6">
        <w:rPr>
          <w:rFonts w:ascii="Times New Roman" w:eastAsia="Times New Roman" w:hAnsi="Times New Roman" w:cs="Times New Roman"/>
          <w:color w:val="000000"/>
          <w:sz w:val="27"/>
          <w:szCs w:val="27"/>
          <w:lang w:eastAsia="pl-PL"/>
        </w:rPr>
        <w:br/>
        <w:t>Adres strony internetowej, na której będzie prowadzona licytacja elektroniczna: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Informacje o liczbie etapów licytacji elektronicznej i czasie ich trwania:</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Czas trwania: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Termin składania wniosków o dopuszczenie do udziału w licytacji elektronicznej: </w:t>
      </w:r>
      <w:r w:rsidRPr="007759E6">
        <w:rPr>
          <w:rFonts w:ascii="Times New Roman" w:eastAsia="Times New Roman" w:hAnsi="Times New Roman" w:cs="Times New Roman"/>
          <w:color w:val="000000"/>
          <w:sz w:val="27"/>
          <w:szCs w:val="27"/>
          <w:lang w:eastAsia="pl-PL"/>
        </w:rPr>
        <w:br/>
        <w:t>Data: godzina: </w:t>
      </w:r>
      <w:r w:rsidRPr="007759E6">
        <w:rPr>
          <w:rFonts w:ascii="Times New Roman" w:eastAsia="Times New Roman" w:hAnsi="Times New Roman" w:cs="Times New Roman"/>
          <w:color w:val="000000"/>
          <w:sz w:val="27"/>
          <w:szCs w:val="27"/>
          <w:lang w:eastAsia="pl-PL"/>
        </w:rPr>
        <w:br/>
        <w:t>Termin otwarcia licytacji elektronicznej: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t>Termin i warunki zamknięcia licytacji elektronicznej: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t>Wymagania dotyczące zabezpieczenia należytego wykonania umowy: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color w:val="000000"/>
          <w:sz w:val="27"/>
          <w:szCs w:val="27"/>
          <w:lang w:eastAsia="pl-PL"/>
        </w:rPr>
        <w:br/>
        <w:t>Informacje dodatkowe: </w:t>
      </w:r>
    </w:p>
    <w:p w:rsidR="007759E6" w:rsidRPr="007759E6" w:rsidRDefault="007759E6" w:rsidP="007759E6">
      <w:pPr>
        <w:spacing w:after="0" w:line="322" w:lineRule="atLeast"/>
        <w:rPr>
          <w:rFonts w:ascii="Times New Roman" w:eastAsia="Times New Roman" w:hAnsi="Times New Roman" w:cs="Times New Roman"/>
          <w:color w:val="000000"/>
          <w:sz w:val="27"/>
          <w:szCs w:val="27"/>
          <w:lang w:eastAsia="pl-PL"/>
        </w:rPr>
      </w:pPr>
      <w:r w:rsidRPr="007759E6">
        <w:rPr>
          <w:rFonts w:ascii="Times New Roman" w:eastAsia="Times New Roman" w:hAnsi="Times New Roman" w:cs="Times New Roman"/>
          <w:b/>
          <w:bCs/>
          <w:color w:val="000000"/>
          <w:sz w:val="27"/>
          <w:szCs w:val="27"/>
          <w:lang w:eastAsia="pl-PL"/>
        </w:rPr>
        <w:t>IV.5) ZMIANA UMOWY</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759E6">
        <w:rPr>
          <w:rFonts w:ascii="Times New Roman" w:eastAsia="Times New Roman" w:hAnsi="Times New Roman" w:cs="Times New Roman"/>
          <w:color w:val="000000"/>
          <w:sz w:val="27"/>
          <w:szCs w:val="27"/>
          <w:lang w:eastAsia="pl-PL"/>
        </w:rPr>
        <w:t> Tak </w:t>
      </w:r>
      <w:r w:rsidRPr="007759E6">
        <w:rPr>
          <w:rFonts w:ascii="Times New Roman" w:eastAsia="Times New Roman" w:hAnsi="Times New Roman" w:cs="Times New Roman"/>
          <w:color w:val="000000"/>
          <w:sz w:val="27"/>
          <w:szCs w:val="27"/>
          <w:lang w:eastAsia="pl-PL"/>
        </w:rPr>
        <w:br/>
        <w:t>Należy wskazać zakres, charakter zmian oraz warunki wprowadzenia zmian: </w:t>
      </w:r>
      <w:r w:rsidRPr="007759E6">
        <w:rPr>
          <w:rFonts w:ascii="Times New Roman" w:eastAsia="Times New Roman" w:hAnsi="Times New Roman" w:cs="Times New Roman"/>
          <w:color w:val="000000"/>
          <w:sz w:val="27"/>
          <w:szCs w:val="27"/>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7759E6">
        <w:rPr>
          <w:rFonts w:ascii="Times New Roman" w:eastAsia="Times New Roman" w:hAnsi="Times New Roman" w:cs="Times New Roman"/>
          <w:color w:val="000000"/>
          <w:sz w:val="27"/>
          <w:szCs w:val="27"/>
          <w:lang w:eastAsia="pl-PL"/>
        </w:rPr>
        <w:t>pkt</w:t>
      </w:r>
      <w:proofErr w:type="spellEnd"/>
      <w:r w:rsidRPr="007759E6">
        <w:rPr>
          <w:rFonts w:ascii="Times New Roman" w:eastAsia="Times New Roman" w:hAnsi="Times New Roman" w:cs="Times New Roman"/>
          <w:color w:val="000000"/>
          <w:sz w:val="27"/>
          <w:szCs w:val="27"/>
          <w:lang w:eastAsia="pl-PL"/>
        </w:rPr>
        <w:t xml:space="preserve"> 2 do 6 ustawy Prawo zamówień publicznych, 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w:t>
      </w:r>
      <w:r w:rsidRPr="007759E6">
        <w:rPr>
          <w:rFonts w:ascii="Times New Roman" w:eastAsia="Times New Roman" w:hAnsi="Times New Roman" w:cs="Times New Roman"/>
          <w:color w:val="000000"/>
          <w:sz w:val="27"/>
          <w:szCs w:val="27"/>
          <w:lang w:eastAsia="pl-PL"/>
        </w:rPr>
        <w:lastRenderedPageBreak/>
        <w:t xml:space="preserve">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w:t>
      </w:r>
      <w:r w:rsidRPr="007759E6">
        <w:rPr>
          <w:rFonts w:ascii="Times New Roman" w:eastAsia="Times New Roman" w:hAnsi="Times New Roman" w:cs="Times New Roman"/>
          <w:color w:val="000000"/>
          <w:sz w:val="27"/>
          <w:szCs w:val="27"/>
          <w:lang w:eastAsia="pl-PL"/>
        </w:rPr>
        <w:lastRenderedPageBreak/>
        <w:t xml:space="preserve">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w:t>
      </w:r>
      <w:r w:rsidRPr="007759E6">
        <w:rPr>
          <w:rFonts w:ascii="Times New Roman" w:eastAsia="Times New Roman" w:hAnsi="Times New Roman" w:cs="Times New Roman"/>
          <w:color w:val="000000"/>
          <w:sz w:val="27"/>
          <w:szCs w:val="27"/>
          <w:lang w:eastAsia="pl-PL"/>
        </w:rPr>
        <w:lastRenderedPageBreak/>
        <w:t>akceptacji.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IV.6) INFORMACJE ADMINISTRACYJNE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IV.6.1) Sposób udostępniania informacji o charakterze poufnym </w:t>
      </w:r>
      <w:r w:rsidRPr="007759E6">
        <w:rPr>
          <w:rFonts w:ascii="Times New Roman" w:eastAsia="Times New Roman" w:hAnsi="Times New Roman" w:cs="Times New Roman"/>
          <w:i/>
          <w:iCs/>
          <w:color w:val="000000"/>
          <w:sz w:val="27"/>
          <w:szCs w:val="27"/>
          <w:lang w:eastAsia="pl-PL"/>
        </w:rPr>
        <w:t>(jeżeli dotyczy):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Środki służące ochronie informacji o charakterze poufnym</w:t>
      </w:r>
      <w:r w:rsidRPr="007759E6">
        <w:rPr>
          <w:rFonts w:ascii="Times New Roman" w:eastAsia="Times New Roman" w:hAnsi="Times New Roman" w:cs="Times New Roman"/>
          <w:color w:val="000000"/>
          <w:sz w:val="27"/>
          <w:szCs w:val="27"/>
          <w:lang w:eastAsia="pl-PL"/>
        </w:rPr>
        <w: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759E6">
        <w:rPr>
          <w:rFonts w:ascii="Times New Roman" w:eastAsia="Times New Roman" w:hAnsi="Times New Roman" w:cs="Times New Roman"/>
          <w:color w:val="000000"/>
          <w:sz w:val="27"/>
          <w:szCs w:val="27"/>
          <w:lang w:eastAsia="pl-PL"/>
        </w:rPr>
        <w:br/>
        <w:t>Data: 2019-08-02, godzina: 09:45, </w:t>
      </w:r>
      <w:r w:rsidRPr="007759E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Wskazać powody: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759E6">
        <w:rPr>
          <w:rFonts w:ascii="Times New Roman" w:eastAsia="Times New Roman" w:hAnsi="Times New Roman" w:cs="Times New Roman"/>
          <w:color w:val="000000"/>
          <w:sz w:val="27"/>
          <w:szCs w:val="27"/>
          <w:lang w:eastAsia="pl-PL"/>
        </w:rPr>
        <w:br/>
        <w:t>&gt; polski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IV.6.3) Termin związania ofertą: </w:t>
      </w:r>
      <w:r w:rsidRPr="007759E6">
        <w:rPr>
          <w:rFonts w:ascii="Times New Roman" w:eastAsia="Times New Roman" w:hAnsi="Times New Roman" w:cs="Times New Roman"/>
          <w:color w:val="000000"/>
          <w:sz w:val="27"/>
          <w:szCs w:val="27"/>
          <w:lang w:eastAsia="pl-PL"/>
        </w:rPr>
        <w:t>do: okres w dniach: 30 (od ostatecznego terminu składania ofert)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59E6">
        <w:rPr>
          <w:rFonts w:ascii="Times New Roman" w:eastAsia="Times New Roman" w:hAnsi="Times New Roman" w:cs="Times New Roman"/>
          <w:color w:val="000000"/>
          <w:sz w:val="27"/>
          <w:szCs w:val="27"/>
          <w:lang w:eastAsia="pl-PL"/>
        </w:rPr>
        <w:t> Nie </w:t>
      </w:r>
      <w:r w:rsidRPr="007759E6">
        <w:rPr>
          <w:rFonts w:ascii="Times New Roman" w:eastAsia="Times New Roman" w:hAnsi="Times New Roman" w:cs="Times New Roman"/>
          <w:color w:val="000000"/>
          <w:sz w:val="27"/>
          <w:szCs w:val="27"/>
          <w:lang w:eastAsia="pl-PL"/>
        </w:rPr>
        <w:br/>
      </w:r>
      <w:r w:rsidRPr="007759E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59E6">
        <w:rPr>
          <w:rFonts w:ascii="Times New Roman" w:eastAsia="Times New Roman" w:hAnsi="Times New Roman" w:cs="Times New Roman"/>
          <w:color w:val="000000"/>
          <w:sz w:val="27"/>
          <w:szCs w:val="27"/>
          <w:lang w:eastAsia="pl-PL"/>
        </w:rPr>
        <w:t> Nie </w:t>
      </w:r>
    </w:p>
    <w:p w:rsidR="00DD5581" w:rsidRDefault="00DD5581"/>
    <w:sectPr w:rsidR="00DD5581" w:rsidSect="00DD55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759E6"/>
    <w:rsid w:val="007759E6"/>
    <w:rsid w:val="00DD5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5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102377">
      <w:bodyDiv w:val="1"/>
      <w:marLeft w:val="0"/>
      <w:marRight w:val="0"/>
      <w:marTop w:val="0"/>
      <w:marBottom w:val="0"/>
      <w:divBdr>
        <w:top w:val="none" w:sz="0" w:space="0" w:color="auto"/>
        <w:left w:val="none" w:sz="0" w:space="0" w:color="auto"/>
        <w:bottom w:val="none" w:sz="0" w:space="0" w:color="auto"/>
        <w:right w:val="none" w:sz="0" w:space="0" w:color="auto"/>
      </w:divBdr>
      <w:divsChild>
        <w:div w:id="724642990">
          <w:marLeft w:val="0"/>
          <w:marRight w:val="0"/>
          <w:marTop w:val="0"/>
          <w:marBottom w:val="0"/>
          <w:divBdr>
            <w:top w:val="none" w:sz="0" w:space="0" w:color="auto"/>
            <w:left w:val="none" w:sz="0" w:space="0" w:color="auto"/>
            <w:bottom w:val="none" w:sz="0" w:space="0" w:color="auto"/>
            <w:right w:val="none" w:sz="0" w:space="0" w:color="auto"/>
          </w:divBdr>
          <w:divsChild>
            <w:div w:id="40322992">
              <w:marLeft w:val="0"/>
              <w:marRight w:val="0"/>
              <w:marTop w:val="0"/>
              <w:marBottom w:val="0"/>
              <w:divBdr>
                <w:top w:val="none" w:sz="0" w:space="0" w:color="auto"/>
                <w:left w:val="none" w:sz="0" w:space="0" w:color="auto"/>
                <w:bottom w:val="none" w:sz="0" w:space="0" w:color="auto"/>
                <w:right w:val="none" w:sz="0" w:space="0" w:color="auto"/>
              </w:divBdr>
            </w:div>
            <w:div w:id="1048142806">
              <w:marLeft w:val="0"/>
              <w:marRight w:val="0"/>
              <w:marTop w:val="0"/>
              <w:marBottom w:val="0"/>
              <w:divBdr>
                <w:top w:val="none" w:sz="0" w:space="0" w:color="auto"/>
                <w:left w:val="none" w:sz="0" w:space="0" w:color="auto"/>
                <w:bottom w:val="none" w:sz="0" w:space="0" w:color="auto"/>
                <w:right w:val="none" w:sz="0" w:space="0" w:color="auto"/>
              </w:divBdr>
            </w:div>
            <w:div w:id="1122385493">
              <w:marLeft w:val="0"/>
              <w:marRight w:val="0"/>
              <w:marTop w:val="0"/>
              <w:marBottom w:val="0"/>
              <w:divBdr>
                <w:top w:val="none" w:sz="0" w:space="0" w:color="auto"/>
                <w:left w:val="none" w:sz="0" w:space="0" w:color="auto"/>
                <w:bottom w:val="none" w:sz="0" w:space="0" w:color="auto"/>
                <w:right w:val="none" w:sz="0" w:space="0" w:color="auto"/>
              </w:divBdr>
              <w:divsChild>
                <w:div w:id="787554882">
                  <w:marLeft w:val="0"/>
                  <w:marRight w:val="0"/>
                  <w:marTop w:val="0"/>
                  <w:marBottom w:val="0"/>
                  <w:divBdr>
                    <w:top w:val="none" w:sz="0" w:space="0" w:color="auto"/>
                    <w:left w:val="none" w:sz="0" w:space="0" w:color="auto"/>
                    <w:bottom w:val="none" w:sz="0" w:space="0" w:color="auto"/>
                    <w:right w:val="none" w:sz="0" w:space="0" w:color="auto"/>
                  </w:divBdr>
                </w:div>
              </w:divsChild>
            </w:div>
            <w:div w:id="2028365416">
              <w:marLeft w:val="0"/>
              <w:marRight w:val="0"/>
              <w:marTop w:val="0"/>
              <w:marBottom w:val="0"/>
              <w:divBdr>
                <w:top w:val="none" w:sz="0" w:space="0" w:color="auto"/>
                <w:left w:val="none" w:sz="0" w:space="0" w:color="auto"/>
                <w:bottom w:val="none" w:sz="0" w:space="0" w:color="auto"/>
                <w:right w:val="none" w:sz="0" w:space="0" w:color="auto"/>
              </w:divBdr>
              <w:divsChild>
                <w:div w:id="1584879175">
                  <w:marLeft w:val="0"/>
                  <w:marRight w:val="0"/>
                  <w:marTop w:val="0"/>
                  <w:marBottom w:val="0"/>
                  <w:divBdr>
                    <w:top w:val="none" w:sz="0" w:space="0" w:color="auto"/>
                    <w:left w:val="none" w:sz="0" w:space="0" w:color="auto"/>
                    <w:bottom w:val="none" w:sz="0" w:space="0" w:color="auto"/>
                    <w:right w:val="none" w:sz="0" w:space="0" w:color="auto"/>
                  </w:divBdr>
                </w:div>
              </w:divsChild>
            </w:div>
            <w:div w:id="1131902097">
              <w:marLeft w:val="0"/>
              <w:marRight w:val="0"/>
              <w:marTop w:val="0"/>
              <w:marBottom w:val="0"/>
              <w:divBdr>
                <w:top w:val="none" w:sz="0" w:space="0" w:color="auto"/>
                <w:left w:val="none" w:sz="0" w:space="0" w:color="auto"/>
                <w:bottom w:val="none" w:sz="0" w:space="0" w:color="auto"/>
                <w:right w:val="none" w:sz="0" w:space="0" w:color="auto"/>
              </w:divBdr>
              <w:divsChild>
                <w:div w:id="1409764867">
                  <w:marLeft w:val="0"/>
                  <w:marRight w:val="0"/>
                  <w:marTop w:val="0"/>
                  <w:marBottom w:val="0"/>
                  <w:divBdr>
                    <w:top w:val="none" w:sz="0" w:space="0" w:color="auto"/>
                    <w:left w:val="none" w:sz="0" w:space="0" w:color="auto"/>
                    <w:bottom w:val="none" w:sz="0" w:space="0" w:color="auto"/>
                    <w:right w:val="none" w:sz="0" w:space="0" w:color="auto"/>
                  </w:divBdr>
                </w:div>
                <w:div w:id="1560239343">
                  <w:marLeft w:val="0"/>
                  <w:marRight w:val="0"/>
                  <w:marTop w:val="0"/>
                  <w:marBottom w:val="0"/>
                  <w:divBdr>
                    <w:top w:val="none" w:sz="0" w:space="0" w:color="auto"/>
                    <w:left w:val="none" w:sz="0" w:space="0" w:color="auto"/>
                    <w:bottom w:val="none" w:sz="0" w:space="0" w:color="auto"/>
                    <w:right w:val="none" w:sz="0" w:space="0" w:color="auto"/>
                  </w:divBdr>
                </w:div>
                <w:div w:id="1347172495">
                  <w:marLeft w:val="0"/>
                  <w:marRight w:val="0"/>
                  <w:marTop w:val="0"/>
                  <w:marBottom w:val="0"/>
                  <w:divBdr>
                    <w:top w:val="none" w:sz="0" w:space="0" w:color="auto"/>
                    <w:left w:val="none" w:sz="0" w:space="0" w:color="auto"/>
                    <w:bottom w:val="none" w:sz="0" w:space="0" w:color="auto"/>
                    <w:right w:val="none" w:sz="0" w:space="0" w:color="auto"/>
                  </w:divBdr>
                </w:div>
                <w:div w:id="1407727678">
                  <w:marLeft w:val="0"/>
                  <w:marRight w:val="0"/>
                  <w:marTop w:val="0"/>
                  <w:marBottom w:val="0"/>
                  <w:divBdr>
                    <w:top w:val="none" w:sz="0" w:space="0" w:color="auto"/>
                    <w:left w:val="none" w:sz="0" w:space="0" w:color="auto"/>
                    <w:bottom w:val="none" w:sz="0" w:space="0" w:color="auto"/>
                    <w:right w:val="none" w:sz="0" w:space="0" w:color="auto"/>
                  </w:divBdr>
                </w:div>
              </w:divsChild>
            </w:div>
            <w:div w:id="1070732752">
              <w:marLeft w:val="0"/>
              <w:marRight w:val="0"/>
              <w:marTop w:val="0"/>
              <w:marBottom w:val="0"/>
              <w:divBdr>
                <w:top w:val="none" w:sz="0" w:space="0" w:color="auto"/>
                <w:left w:val="none" w:sz="0" w:space="0" w:color="auto"/>
                <w:bottom w:val="none" w:sz="0" w:space="0" w:color="auto"/>
                <w:right w:val="none" w:sz="0" w:space="0" w:color="auto"/>
              </w:divBdr>
              <w:divsChild>
                <w:div w:id="393161002">
                  <w:marLeft w:val="0"/>
                  <w:marRight w:val="0"/>
                  <w:marTop w:val="0"/>
                  <w:marBottom w:val="0"/>
                  <w:divBdr>
                    <w:top w:val="none" w:sz="0" w:space="0" w:color="auto"/>
                    <w:left w:val="none" w:sz="0" w:space="0" w:color="auto"/>
                    <w:bottom w:val="none" w:sz="0" w:space="0" w:color="auto"/>
                    <w:right w:val="none" w:sz="0" w:space="0" w:color="auto"/>
                  </w:divBdr>
                </w:div>
                <w:div w:id="885987647">
                  <w:marLeft w:val="0"/>
                  <w:marRight w:val="0"/>
                  <w:marTop w:val="0"/>
                  <w:marBottom w:val="0"/>
                  <w:divBdr>
                    <w:top w:val="none" w:sz="0" w:space="0" w:color="auto"/>
                    <w:left w:val="none" w:sz="0" w:space="0" w:color="auto"/>
                    <w:bottom w:val="none" w:sz="0" w:space="0" w:color="auto"/>
                    <w:right w:val="none" w:sz="0" w:space="0" w:color="auto"/>
                  </w:divBdr>
                </w:div>
                <w:div w:id="86852310">
                  <w:marLeft w:val="0"/>
                  <w:marRight w:val="0"/>
                  <w:marTop w:val="0"/>
                  <w:marBottom w:val="0"/>
                  <w:divBdr>
                    <w:top w:val="none" w:sz="0" w:space="0" w:color="auto"/>
                    <w:left w:val="none" w:sz="0" w:space="0" w:color="auto"/>
                    <w:bottom w:val="none" w:sz="0" w:space="0" w:color="auto"/>
                    <w:right w:val="none" w:sz="0" w:space="0" w:color="auto"/>
                  </w:divBdr>
                </w:div>
                <w:div w:id="513809879">
                  <w:marLeft w:val="0"/>
                  <w:marRight w:val="0"/>
                  <w:marTop w:val="0"/>
                  <w:marBottom w:val="0"/>
                  <w:divBdr>
                    <w:top w:val="none" w:sz="0" w:space="0" w:color="auto"/>
                    <w:left w:val="none" w:sz="0" w:space="0" w:color="auto"/>
                    <w:bottom w:val="none" w:sz="0" w:space="0" w:color="auto"/>
                    <w:right w:val="none" w:sz="0" w:space="0" w:color="auto"/>
                  </w:divBdr>
                </w:div>
                <w:div w:id="1214318234">
                  <w:marLeft w:val="0"/>
                  <w:marRight w:val="0"/>
                  <w:marTop w:val="0"/>
                  <w:marBottom w:val="0"/>
                  <w:divBdr>
                    <w:top w:val="none" w:sz="0" w:space="0" w:color="auto"/>
                    <w:left w:val="none" w:sz="0" w:space="0" w:color="auto"/>
                    <w:bottom w:val="none" w:sz="0" w:space="0" w:color="auto"/>
                    <w:right w:val="none" w:sz="0" w:space="0" w:color="auto"/>
                  </w:divBdr>
                </w:div>
                <w:div w:id="1449859965">
                  <w:marLeft w:val="0"/>
                  <w:marRight w:val="0"/>
                  <w:marTop w:val="0"/>
                  <w:marBottom w:val="0"/>
                  <w:divBdr>
                    <w:top w:val="none" w:sz="0" w:space="0" w:color="auto"/>
                    <w:left w:val="none" w:sz="0" w:space="0" w:color="auto"/>
                    <w:bottom w:val="none" w:sz="0" w:space="0" w:color="auto"/>
                    <w:right w:val="none" w:sz="0" w:space="0" w:color="auto"/>
                  </w:divBdr>
                </w:div>
                <w:div w:id="290016463">
                  <w:marLeft w:val="0"/>
                  <w:marRight w:val="0"/>
                  <w:marTop w:val="0"/>
                  <w:marBottom w:val="0"/>
                  <w:divBdr>
                    <w:top w:val="none" w:sz="0" w:space="0" w:color="auto"/>
                    <w:left w:val="none" w:sz="0" w:space="0" w:color="auto"/>
                    <w:bottom w:val="none" w:sz="0" w:space="0" w:color="auto"/>
                    <w:right w:val="none" w:sz="0" w:space="0" w:color="auto"/>
                  </w:divBdr>
                </w:div>
              </w:divsChild>
            </w:div>
            <w:div w:id="1710639724">
              <w:marLeft w:val="0"/>
              <w:marRight w:val="0"/>
              <w:marTop w:val="0"/>
              <w:marBottom w:val="0"/>
              <w:divBdr>
                <w:top w:val="none" w:sz="0" w:space="0" w:color="auto"/>
                <w:left w:val="none" w:sz="0" w:space="0" w:color="auto"/>
                <w:bottom w:val="none" w:sz="0" w:space="0" w:color="auto"/>
                <w:right w:val="none" w:sz="0" w:space="0" w:color="auto"/>
              </w:divBdr>
              <w:divsChild>
                <w:div w:id="1746108159">
                  <w:marLeft w:val="0"/>
                  <w:marRight w:val="0"/>
                  <w:marTop w:val="0"/>
                  <w:marBottom w:val="0"/>
                  <w:divBdr>
                    <w:top w:val="none" w:sz="0" w:space="0" w:color="auto"/>
                    <w:left w:val="none" w:sz="0" w:space="0" w:color="auto"/>
                    <w:bottom w:val="none" w:sz="0" w:space="0" w:color="auto"/>
                    <w:right w:val="none" w:sz="0" w:space="0" w:color="auto"/>
                  </w:divBdr>
                </w:div>
                <w:div w:id="432241799">
                  <w:marLeft w:val="0"/>
                  <w:marRight w:val="0"/>
                  <w:marTop w:val="0"/>
                  <w:marBottom w:val="0"/>
                  <w:divBdr>
                    <w:top w:val="none" w:sz="0" w:space="0" w:color="auto"/>
                    <w:left w:val="none" w:sz="0" w:space="0" w:color="auto"/>
                    <w:bottom w:val="none" w:sz="0" w:space="0" w:color="auto"/>
                    <w:right w:val="none" w:sz="0" w:space="0" w:color="auto"/>
                  </w:divBdr>
                </w:div>
              </w:divsChild>
            </w:div>
            <w:div w:id="1216237935">
              <w:marLeft w:val="0"/>
              <w:marRight w:val="0"/>
              <w:marTop w:val="0"/>
              <w:marBottom w:val="0"/>
              <w:divBdr>
                <w:top w:val="none" w:sz="0" w:space="0" w:color="auto"/>
                <w:left w:val="none" w:sz="0" w:space="0" w:color="auto"/>
                <w:bottom w:val="none" w:sz="0" w:space="0" w:color="auto"/>
                <w:right w:val="none" w:sz="0" w:space="0" w:color="auto"/>
              </w:divBdr>
              <w:divsChild>
                <w:div w:id="754671676">
                  <w:marLeft w:val="0"/>
                  <w:marRight w:val="0"/>
                  <w:marTop w:val="0"/>
                  <w:marBottom w:val="0"/>
                  <w:divBdr>
                    <w:top w:val="none" w:sz="0" w:space="0" w:color="auto"/>
                    <w:left w:val="none" w:sz="0" w:space="0" w:color="auto"/>
                    <w:bottom w:val="none" w:sz="0" w:space="0" w:color="auto"/>
                    <w:right w:val="none" w:sz="0" w:space="0" w:color="auto"/>
                  </w:divBdr>
                </w:div>
                <w:div w:id="221791552">
                  <w:marLeft w:val="0"/>
                  <w:marRight w:val="0"/>
                  <w:marTop w:val="0"/>
                  <w:marBottom w:val="0"/>
                  <w:divBdr>
                    <w:top w:val="none" w:sz="0" w:space="0" w:color="auto"/>
                    <w:left w:val="none" w:sz="0" w:space="0" w:color="auto"/>
                    <w:bottom w:val="none" w:sz="0" w:space="0" w:color="auto"/>
                    <w:right w:val="none" w:sz="0" w:space="0" w:color="auto"/>
                  </w:divBdr>
                </w:div>
                <w:div w:id="1028675928">
                  <w:marLeft w:val="0"/>
                  <w:marRight w:val="0"/>
                  <w:marTop w:val="0"/>
                  <w:marBottom w:val="0"/>
                  <w:divBdr>
                    <w:top w:val="none" w:sz="0" w:space="0" w:color="auto"/>
                    <w:left w:val="none" w:sz="0" w:space="0" w:color="auto"/>
                    <w:bottom w:val="none" w:sz="0" w:space="0" w:color="auto"/>
                    <w:right w:val="none" w:sz="0" w:space="0" w:color="auto"/>
                  </w:divBdr>
                </w:div>
                <w:div w:id="600573065">
                  <w:marLeft w:val="0"/>
                  <w:marRight w:val="0"/>
                  <w:marTop w:val="0"/>
                  <w:marBottom w:val="0"/>
                  <w:divBdr>
                    <w:top w:val="none" w:sz="0" w:space="0" w:color="auto"/>
                    <w:left w:val="none" w:sz="0" w:space="0" w:color="auto"/>
                    <w:bottom w:val="none" w:sz="0" w:space="0" w:color="auto"/>
                    <w:right w:val="none" w:sz="0" w:space="0" w:color="auto"/>
                  </w:divBdr>
                </w:div>
                <w:div w:id="57099628">
                  <w:marLeft w:val="0"/>
                  <w:marRight w:val="0"/>
                  <w:marTop w:val="0"/>
                  <w:marBottom w:val="0"/>
                  <w:divBdr>
                    <w:top w:val="none" w:sz="0" w:space="0" w:color="auto"/>
                    <w:left w:val="none" w:sz="0" w:space="0" w:color="auto"/>
                    <w:bottom w:val="none" w:sz="0" w:space="0" w:color="auto"/>
                    <w:right w:val="none" w:sz="0" w:space="0" w:color="auto"/>
                  </w:divBdr>
                </w:div>
                <w:div w:id="1559196618">
                  <w:marLeft w:val="0"/>
                  <w:marRight w:val="0"/>
                  <w:marTop w:val="0"/>
                  <w:marBottom w:val="0"/>
                  <w:divBdr>
                    <w:top w:val="none" w:sz="0" w:space="0" w:color="auto"/>
                    <w:left w:val="none" w:sz="0" w:space="0" w:color="auto"/>
                    <w:bottom w:val="none" w:sz="0" w:space="0" w:color="auto"/>
                    <w:right w:val="none" w:sz="0" w:space="0" w:color="auto"/>
                  </w:divBdr>
                </w:div>
              </w:divsChild>
            </w:div>
            <w:div w:id="157622479">
              <w:marLeft w:val="0"/>
              <w:marRight w:val="0"/>
              <w:marTop w:val="0"/>
              <w:marBottom w:val="0"/>
              <w:divBdr>
                <w:top w:val="none" w:sz="0" w:space="0" w:color="auto"/>
                <w:left w:val="none" w:sz="0" w:space="0" w:color="auto"/>
                <w:bottom w:val="none" w:sz="0" w:space="0" w:color="auto"/>
                <w:right w:val="none" w:sz="0" w:space="0" w:color="auto"/>
              </w:divBdr>
              <w:divsChild>
                <w:div w:id="796532064">
                  <w:marLeft w:val="0"/>
                  <w:marRight w:val="0"/>
                  <w:marTop w:val="0"/>
                  <w:marBottom w:val="0"/>
                  <w:divBdr>
                    <w:top w:val="none" w:sz="0" w:space="0" w:color="auto"/>
                    <w:left w:val="none" w:sz="0" w:space="0" w:color="auto"/>
                    <w:bottom w:val="none" w:sz="0" w:space="0" w:color="auto"/>
                    <w:right w:val="none" w:sz="0" w:space="0" w:color="auto"/>
                  </w:divBdr>
                </w:div>
                <w:div w:id="8870259">
                  <w:marLeft w:val="0"/>
                  <w:marRight w:val="0"/>
                  <w:marTop w:val="0"/>
                  <w:marBottom w:val="0"/>
                  <w:divBdr>
                    <w:top w:val="none" w:sz="0" w:space="0" w:color="auto"/>
                    <w:left w:val="none" w:sz="0" w:space="0" w:color="auto"/>
                    <w:bottom w:val="none" w:sz="0" w:space="0" w:color="auto"/>
                    <w:right w:val="none" w:sz="0" w:space="0" w:color="auto"/>
                  </w:divBdr>
                </w:div>
                <w:div w:id="1068114339">
                  <w:marLeft w:val="0"/>
                  <w:marRight w:val="0"/>
                  <w:marTop w:val="0"/>
                  <w:marBottom w:val="0"/>
                  <w:divBdr>
                    <w:top w:val="none" w:sz="0" w:space="0" w:color="auto"/>
                    <w:left w:val="none" w:sz="0" w:space="0" w:color="auto"/>
                    <w:bottom w:val="none" w:sz="0" w:space="0" w:color="auto"/>
                    <w:right w:val="none" w:sz="0" w:space="0" w:color="auto"/>
                  </w:divBdr>
                </w:div>
                <w:div w:id="2104838945">
                  <w:marLeft w:val="0"/>
                  <w:marRight w:val="0"/>
                  <w:marTop w:val="0"/>
                  <w:marBottom w:val="0"/>
                  <w:divBdr>
                    <w:top w:val="none" w:sz="0" w:space="0" w:color="auto"/>
                    <w:left w:val="none" w:sz="0" w:space="0" w:color="auto"/>
                    <w:bottom w:val="none" w:sz="0" w:space="0" w:color="auto"/>
                    <w:right w:val="none" w:sz="0" w:space="0" w:color="auto"/>
                  </w:divBdr>
                </w:div>
                <w:div w:id="1154905993">
                  <w:marLeft w:val="0"/>
                  <w:marRight w:val="0"/>
                  <w:marTop w:val="0"/>
                  <w:marBottom w:val="0"/>
                  <w:divBdr>
                    <w:top w:val="none" w:sz="0" w:space="0" w:color="auto"/>
                    <w:left w:val="none" w:sz="0" w:space="0" w:color="auto"/>
                    <w:bottom w:val="none" w:sz="0" w:space="0" w:color="auto"/>
                    <w:right w:val="none" w:sz="0" w:space="0" w:color="auto"/>
                  </w:divBdr>
                </w:div>
                <w:div w:id="2104913695">
                  <w:marLeft w:val="0"/>
                  <w:marRight w:val="0"/>
                  <w:marTop w:val="0"/>
                  <w:marBottom w:val="0"/>
                  <w:divBdr>
                    <w:top w:val="none" w:sz="0" w:space="0" w:color="auto"/>
                    <w:left w:val="none" w:sz="0" w:space="0" w:color="auto"/>
                    <w:bottom w:val="none" w:sz="0" w:space="0" w:color="auto"/>
                    <w:right w:val="none" w:sz="0" w:space="0" w:color="auto"/>
                  </w:divBdr>
                </w:div>
                <w:div w:id="705259577">
                  <w:marLeft w:val="0"/>
                  <w:marRight w:val="0"/>
                  <w:marTop w:val="0"/>
                  <w:marBottom w:val="0"/>
                  <w:divBdr>
                    <w:top w:val="none" w:sz="0" w:space="0" w:color="auto"/>
                    <w:left w:val="none" w:sz="0" w:space="0" w:color="auto"/>
                    <w:bottom w:val="none" w:sz="0" w:space="0" w:color="auto"/>
                    <w:right w:val="none" w:sz="0" w:space="0" w:color="auto"/>
                  </w:divBdr>
                </w:div>
                <w:div w:id="177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5228</Words>
  <Characters>31374</Characters>
  <Application>Microsoft Office Word</Application>
  <DocSecurity>0</DocSecurity>
  <Lines>261</Lines>
  <Paragraphs>73</Paragraphs>
  <ScaleCrop>false</ScaleCrop>
  <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2019-07-18T13:41:00Z</dcterms:created>
  <dcterms:modified xsi:type="dcterms:W3CDTF">2019-07-18T13:41:00Z</dcterms:modified>
</cp:coreProperties>
</file>