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5270AA">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9E72E1" w:rsidRPr="007D3340" w:rsidRDefault="009E72E1"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w:t>
      </w:r>
      <w:r w:rsidR="00D811D6">
        <w:rPr>
          <w:rFonts w:ascii="Times New Roman" w:eastAsia="Lucida Sans Unicode" w:hAnsi="Times New Roman" w:cs="Times New Roman"/>
          <w:bCs/>
          <w:kern w:val="1"/>
          <w:lang w:eastAsia="ar-SA"/>
        </w:rPr>
        <w:t>art. 11 ust. 8 ustawy Prawo zamó</w:t>
      </w:r>
      <w:r w:rsidRPr="007D3340">
        <w:rPr>
          <w:rFonts w:ascii="Times New Roman" w:eastAsia="Lucida Sans Unicode" w:hAnsi="Times New Roman" w:cs="Times New Roman"/>
          <w:bCs/>
          <w:kern w:val="1"/>
          <w:lang w:eastAsia="ar-SA"/>
        </w:rPr>
        <w:t>wień publicznych, przeprowadzonym na podstawie Ustawy  z dnia 19 stycznia 2004r. Prawo Za</w:t>
      </w:r>
      <w:r w:rsidR="00D811D6">
        <w:rPr>
          <w:rFonts w:ascii="Times New Roman" w:eastAsia="Lucida Sans Unicode" w:hAnsi="Times New Roman" w:cs="Times New Roman"/>
          <w:bCs/>
          <w:kern w:val="1"/>
          <w:lang w:eastAsia="ar-SA"/>
        </w:rPr>
        <w:t>mówień Publicznych (</w:t>
      </w:r>
      <w:proofErr w:type="spellStart"/>
      <w:r w:rsidR="00D811D6">
        <w:rPr>
          <w:rFonts w:ascii="Times New Roman" w:eastAsia="Lucida Sans Unicode" w:hAnsi="Times New Roman" w:cs="Times New Roman"/>
          <w:bCs/>
          <w:kern w:val="1"/>
          <w:lang w:eastAsia="ar-SA"/>
        </w:rPr>
        <w:t>Dz.U</w:t>
      </w:r>
      <w:proofErr w:type="spellEnd"/>
      <w:r w:rsidR="00D811D6">
        <w:rPr>
          <w:rFonts w:ascii="Times New Roman" w:eastAsia="Lucida Sans Unicode" w:hAnsi="Times New Roman" w:cs="Times New Roman"/>
          <w:bCs/>
          <w:kern w:val="1"/>
          <w:lang w:eastAsia="ar-SA"/>
        </w:rPr>
        <w:t>. z 2018 r., poz. 1986</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F11D4A" w:rsidRPr="00C274BB" w:rsidRDefault="00C33AB5" w:rsidP="00AE10A1">
      <w:pPr>
        <w:spacing w:after="0"/>
        <w:rPr>
          <w:rFonts w:ascii="Times New Roman" w:eastAsia="TimesNewRoman" w:hAnsi="Times New Roman" w:cs="Times New Roman"/>
          <w:b/>
          <w:color w:val="000000"/>
          <w:spacing w:val="4"/>
        </w:rPr>
      </w:pPr>
      <w:r w:rsidRPr="00C274BB">
        <w:rPr>
          <w:rFonts w:ascii="Times New Roman" w:hAnsi="Times New Roman" w:cs="Times New Roman"/>
        </w:rPr>
        <w:t xml:space="preserve">  </w:t>
      </w:r>
      <w:r w:rsidR="00F11D4A" w:rsidRPr="00C274BB">
        <w:rPr>
          <w:rFonts w:ascii="Times New Roman" w:hAnsi="Times New Roman" w:cs="Times New Roman"/>
        </w:rPr>
        <w:t xml:space="preserve">   </w:t>
      </w:r>
      <w:r w:rsidR="00ED2F70" w:rsidRPr="00C274BB">
        <w:rPr>
          <w:rFonts w:ascii="Times New Roman" w:hAnsi="Times New Roman" w:cs="Times New Roman"/>
        </w:rPr>
        <w:t>Zamawiający powierza, a</w:t>
      </w:r>
      <w:r w:rsidR="00C8033A" w:rsidRPr="00C274BB">
        <w:rPr>
          <w:rFonts w:ascii="Times New Roman" w:hAnsi="Times New Roman" w:cs="Times New Roman"/>
        </w:rPr>
        <w:t xml:space="preserve"> Wykonawca zobowiązuje się do wykonania zadania pn</w:t>
      </w:r>
      <w:r w:rsidR="00A143B3">
        <w:rPr>
          <w:rFonts w:ascii="Times New Roman" w:hAnsi="Times New Roman" w:cs="Times New Roman"/>
        </w:rPr>
        <w:t xml:space="preserve">: </w:t>
      </w:r>
      <w:r w:rsidR="00C274BB" w:rsidRPr="00C274BB">
        <w:rPr>
          <w:rFonts w:ascii="Times New Roman" w:hAnsi="Times New Roman" w:cs="Times New Roman"/>
          <w:b/>
        </w:rPr>
        <w:t xml:space="preserve">„Rozbudowa układu drogowego w rejonie ulic: Górnicza, </w:t>
      </w:r>
      <w:proofErr w:type="spellStart"/>
      <w:r w:rsidR="00C274BB" w:rsidRPr="00C274BB">
        <w:rPr>
          <w:rFonts w:ascii="Times New Roman" w:hAnsi="Times New Roman" w:cs="Times New Roman"/>
          <w:b/>
        </w:rPr>
        <w:t>Bondkowskiego</w:t>
      </w:r>
      <w:proofErr w:type="spellEnd"/>
      <w:r w:rsidR="00C274BB" w:rsidRPr="00C274BB">
        <w:rPr>
          <w:rFonts w:ascii="Times New Roman" w:hAnsi="Times New Roman" w:cs="Times New Roman"/>
          <w:b/>
        </w:rPr>
        <w:t>, Zamkowa, Nowaka, Gliwicka w Tarnowskich Górach’’ – I etap ul. Nowaka</w:t>
      </w:r>
      <w:r w:rsidR="00C274BB">
        <w:rPr>
          <w:rFonts w:ascii="Times New Roman" w:hAnsi="Times New Roman" w:cs="Times New Roman"/>
          <w:b/>
        </w:rPr>
        <w:t>.</w:t>
      </w:r>
      <w:r w:rsidR="000A2A59">
        <w:rPr>
          <w:rFonts w:ascii="Times New Roman" w:eastAsia="TimesNewRoman" w:hAnsi="Times New Roman" w:cs="Times New Roman"/>
          <w:bCs/>
          <w:color w:val="000000"/>
        </w:rPr>
        <w:t xml:space="preserve">  </w:t>
      </w:r>
    </w:p>
    <w:p w:rsidR="00C274BB" w:rsidRPr="00C274BB" w:rsidRDefault="00C274BB" w:rsidP="00AE10A1">
      <w:pPr>
        <w:spacing w:after="0"/>
        <w:rPr>
          <w:rFonts w:ascii="Times New Roman" w:eastAsia="TimesNewRoman" w:hAnsi="Times New Roman" w:cs="Times New Roman"/>
          <w:color w:val="000000"/>
          <w:spacing w:val="4"/>
        </w:rPr>
      </w:pPr>
      <w:r w:rsidRPr="00C274BB">
        <w:rPr>
          <w:rFonts w:ascii="Times New Roman" w:eastAsia="TimesNewRoman" w:hAnsi="Times New Roman" w:cs="Times New Roman"/>
          <w:color w:val="000000"/>
          <w:spacing w:val="4"/>
        </w:rPr>
        <w:t xml:space="preserve">Przedmiotem zamówienia jest rozbudowa ulicy Nowaka w Tarnowskich Górach (I etap realizacyjny) w ramach inwestycji </w:t>
      </w:r>
      <w:r w:rsidRPr="00C274BB">
        <w:rPr>
          <w:rFonts w:ascii="Times New Roman" w:hAnsi="Times New Roman" w:cs="Times New Roman"/>
        </w:rPr>
        <w:t xml:space="preserve">„Rozbudowa układu drogowego w rejonie ulic: Górnicza, </w:t>
      </w:r>
      <w:proofErr w:type="spellStart"/>
      <w:r w:rsidRPr="00C274BB">
        <w:rPr>
          <w:rFonts w:ascii="Times New Roman" w:hAnsi="Times New Roman" w:cs="Times New Roman"/>
        </w:rPr>
        <w:t>Bondkowskiego</w:t>
      </w:r>
      <w:proofErr w:type="spellEnd"/>
      <w:r w:rsidRPr="00C274BB">
        <w:rPr>
          <w:rFonts w:ascii="Times New Roman" w:hAnsi="Times New Roman" w:cs="Times New Roman"/>
        </w:rPr>
        <w:t>, Zamkowa, Nowaka, Gliwicka w Tarnowskich Górach’’.</w:t>
      </w:r>
    </w:p>
    <w:p w:rsidR="00C274BB" w:rsidRPr="00C274BB" w:rsidRDefault="00C274BB" w:rsidP="00C274BB">
      <w:pPr>
        <w:rPr>
          <w:rFonts w:ascii="Times New Roman" w:eastAsia="TimesNewRoman" w:hAnsi="Times New Roman" w:cs="Times New Roman"/>
          <w:color w:val="000000"/>
          <w:spacing w:val="4"/>
        </w:rPr>
      </w:pPr>
      <w:r w:rsidRPr="00C274BB">
        <w:rPr>
          <w:rFonts w:ascii="Times New Roman" w:eastAsia="TimesNewRoman" w:hAnsi="Times New Roman" w:cs="Times New Roman"/>
          <w:color w:val="000000"/>
          <w:spacing w:val="4"/>
        </w:rPr>
        <w:t xml:space="preserve">Zakres budowy obejmuje branżę drogową a </w:t>
      </w:r>
      <w:r w:rsidRPr="00C274BB">
        <w:rPr>
          <w:rFonts w:ascii="Times New Roman" w:hAnsi="Times New Roman" w:cs="Times New Roman"/>
        </w:rPr>
        <w:t xml:space="preserve"> w szczególności: </w:t>
      </w:r>
    </w:p>
    <w:p w:rsidR="005270AA" w:rsidRPr="005270AA" w:rsidRDefault="005270AA" w:rsidP="005270AA">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
          <w:bCs/>
          <w:color w:val="000000"/>
        </w:rPr>
      </w:pPr>
      <w:r w:rsidRPr="005270AA">
        <w:rPr>
          <w:rFonts w:ascii="Times New Roman" w:eastAsia="TimesNewRoman" w:hAnsi="Times New Roman" w:cs="Times New Roman"/>
          <w:bCs/>
          <w:color w:val="000000"/>
        </w:rPr>
        <w:t xml:space="preserve">Wykonanie nawierzchni jezdni z  kostki granitowej ciętej, </w:t>
      </w:r>
      <w:proofErr w:type="spellStart"/>
      <w:r w:rsidRPr="005270AA">
        <w:rPr>
          <w:rFonts w:ascii="Times New Roman" w:eastAsia="TimesNewRoman" w:hAnsi="Times New Roman" w:cs="Times New Roman"/>
          <w:bCs/>
          <w:color w:val="000000"/>
        </w:rPr>
        <w:t>płomieniowanej</w:t>
      </w:r>
      <w:proofErr w:type="spellEnd"/>
      <w:r w:rsidRPr="005270AA">
        <w:rPr>
          <w:rFonts w:ascii="Times New Roman" w:eastAsia="TimesNewRoman" w:hAnsi="Times New Roman" w:cs="Times New Roman"/>
          <w:bCs/>
          <w:color w:val="000000"/>
        </w:rPr>
        <w:t xml:space="preserve">, </w:t>
      </w:r>
      <w:r w:rsidRPr="005270AA">
        <w:rPr>
          <w:rFonts w:ascii="Times New Roman" w:hAnsi="Times New Roman" w:cs="Times New Roman"/>
        </w:rPr>
        <w:t>szarej o wymiarach 12x24x12cm</w:t>
      </w:r>
    </w:p>
    <w:p w:rsidR="005270AA" w:rsidRPr="005270AA" w:rsidRDefault="005270AA" w:rsidP="005270AA">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
          <w:bCs/>
          <w:color w:val="000000"/>
        </w:rPr>
      </w:pPr>
      <w:r w:rsidRPr="005270AA">
        <w:rPr>
          <w:rFonts w:ascii="Times New Roman" w:eastAsia="TimesNewRoman" w:hAnsi="Times New Roman" w:cs="Times New Roman"/>
          <w:bCs/>
          <w:color w:val="000000"/>
        </w:rPr>
        <w:t xml:space="preserve">Wykonanie nawierzchni ciągów pieszych z  płyt granitowych ciętych, </w:t>
      </w:r>
      <w:proofErr w:type="spellStart"/>
      <w:r w:rsidRPr="005270AA">
        <w:rPr>
          <w:rFonts w:ascii="Times New Roman" w:eastAsia="TimesNewRoman" w:hAnsi="Times New Roman" w:cs="Times New Roman"/>
          <w:bCs/>
          <w:color w:val="000000"/>
        </w:rPr>
        <w:t>płomieniowanych</w:t>
      </w:r>
      <w:proofErr w:type="spellEnd"/>
      <w:r w:rsidRPr="005270AA">
        <w:rPr>
          <w:rFonts w:ascii="Times New Roman" w:eastAsia="TimesNewRoman" w:hAnsi="Times New Roman" w:cs="Times New Roman"/>
          <w:bCs/>
          <w:color w:val="000000"/>
        </w:rPr>
        <w:t xml:space="preserve">, </w:t>
      </w:r>
      <w:r w:rsidRPr="005270AA">
        <w:rPr>
          <w:rFonts w:ascii="Times New Roman" w:hAnsi="Times New Roman" w:cs="Times New Roman"/>
        </w:rPr>
        <w:t xml:space="preserve">szarych </w:t>
      </w:r>
      <w:r>
        <w:rPr>
          <w:rFonts w:ascii="Times New Roman" w:hAnsi="Times New Roman" w:cs="Times New Roman"/>
        </w:rPr>
        <w:t xml:space="preserve">     </w:t>
      </w:r>
      <w:r w:rsidRPr="005270AA">
        <w:rPr>
          <w:rFonts w:ascii="Times New Roman" w:hAnsi="Times New Roman" w:cs="Times New Roman"/>
        </w:rPr>
        <w:t xml:space="preserve">o wymiarach 60x40x6cm, 40x40x6cm oraz 40x20x6cm oraz kostki </w:t>
      </w:r>
      <w:r w:rsidRPr="005270AA">
        <w:rPr>
          <w:rFonts w:ascii="Times New Roman" w:eastAsia="TimesNewRoman" w:hAnsi="Times New Roman" w:cs="Times New Roman"/>
          <w:bCs/>
          <w:color w:val="000000"/>
        </w:rPr>
        <w:t xml:space="preserve">granitowej cięto-łupanej, </w:t>
      </w:r>
      <w:proofErr w:type="spellStart"/>
      <w:r w:rsidRPr="005270AA">
        <w:rPr>
          <w:rFonts w:ascii="Times New Roman" w:eastAsia="TimesNewRoman" w:hAnsi="Times New Roman" w:cs="Times New Roman"/>
          <w:bCs/>
          <w:color w:val="000000"/>
        </w:rPr>
        <w:t>płomieniowanej</w:t>
      </w:r>
      <w:proofErr w:type="spellEnd"/>
      <w:r w:rsidRPr="005270AA">
        <w:rPr>
          <w:rFonts w:ascii="Times New Roman" w:eastAsia="TimesNewRoman" w:hAnsi="Times New Roman" w:cs="Times New Roman"/>
          <w:bCs/>
          <w:color w:val="000000"/>
        </w:rPr>
        <w:t xml:space="preserve">, </w:t>
      </w:r>
      <w:r w:rsidRPr="005270AA">
        <w:rPr>
          <w:rFonts w:ascii="Times New Roman" w:hAnsi="Times New Roman" w:cs="Times New Roman"/>
        </w:rPr>
        <w:t>szarej o wymiarach 10x10x10cm</w:t>
      </w:r>
    </w:p>
    <w:p w:rsidR="005270AA" w:rsidRPr="005270AA" w:rsidRDefault="005270AA" w:rsidP="005270AA">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
          <w:bCs/>
          <w:color w:val="000000"/>
        </w:rPr>
      </w:pPr>
      <w:r w:rsidRPr="005270AA">
        <w:rPr>
          <w:rFonts w:ascii="Times New Roman" w:eastAsia="TimesNewRoman" w:hAnsi="Times New Roman" w:cs="Times New Roman"/>
          <w:bCs/>
          <w:color w:val="000000"/>
        </w:rPr>
        <w:t xml:space="preserve">Wykonanie zjazdów do posesji z  kostki granitowej cięto-łupanej, </w:t>
      </w:r>
      <w:proofErr w:type="spellStart"/>
      <w:r w:rsidRPr="005270AA">
        <w:rPr>
          <w:rFonts w:ascii="Times New Roman" w:eastAsia="TimesNewRoman" w:hAnsi="Times New Roman" w:cs="Times New Roman"/>
          <w:bCs/>
          <w:color w:val="000000"/>
        </w:rPr>
        <w:t>płomieniowanej</w:t>
      </w:r>
      <w:proofErr w:type="spellEnd"/>
      <w:r w:rsidRPr="005270AA">
        <w:rPr>
          <w:rFonts w:ascii="Times New Roman" w:eastAsia="TimesNewRoman" w:hAnsi="Times New Roman" w:cs="Times New Roman"/>
          <w:bCs/>
          <w:color w:val="000000"/>
        </w:rPr>
        <w:t xml:space="preserve">, </w:t>
      </w:r>
      <w:r w:rsidRPr="005270AA">
        <w:rPr>
          <w:rFonts w:ascii="Times New Roman" w:hAnsi="Times New Roman" w:cs="Times New Roman"/>
        </w:rPr>
        <w:t xml:space="preserve">szaro-rudej </w:t>
      </w:r>
      <w:r>
        <w:rPr>
          <w:rFonts w:ascii="Times New Roman" w:hAnsi="Times New Roman" w:cs="Times New Roman"/>
        </w:rPr>
        <w:t xml:space="preserve">         </w:t>
      </w:r>
      <w:r w:rsidRPr="005270AA">
        <w:rPr>
          <w:rFonts w:ascii="Times New Roman" w:hAnsi="Times New Roman" w:cs="Times New Roman"/>
        </w:rPr>
        <w:t>o wymiarach 10x10x10cm</w:t>
      </w:r>
    </w:p>
    <w:p w:rsidR="005270AA" w:rsidRPr="005270AA" w:rsidRDefault="005270AA" w:rsidP="005270AA">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
          <w:bCs/>
          <w:color w:val="000000"/>
        </w:rPr>
      </w:pPr>
      <w:r w:rsidRPr="005270AA">
        <w:rPr>
          <w:rFonts w:ascii="Times New Roman" w:hAnsi="Times New Roman" w:cs="Times New Roman"/>
        </w:rPr>
        <w:t xml:space="preserve">Wykonanie nawierzchni zatok postojowych z kostki granitowej </w:t>
      </w:r>
      <w:r>
        <w:rPr>
          <w:rFonts w:ascii="Times New Roman" w:hAnsi="Times New Roman" w:cs="Times New Roman"/>
        </w:rPr>
        <w:t>łupanej ciemnoszarej gr. 10cm (</w:t>
      </w:r>
      <w:proofErr w:type="spellStart"/>
      <w:r>
        <w:rPr>
          <w:rFonts w:ascii="Times New Roman" w:hAnsi="Times New Roman" w:cs="Times New Roman"/>
        </w:rPr>
        <w:t>p</w:t>
      </w:r>
      <w:r w:rsidRPr="005270AA">
        <w:rPr>
          <w:rFonts w:ascii="Times New Roman" w:hAnsi="Times New Roman" w:cs="Times New Roman"/>
        </w:rPr>
        <w:t>aletowanej</w:t>
      </w:r>
      <w:proofErr w:type="spellEnd"/>
      <w:r w:rsidRPr="005270AA">
        <w:rPr>
          <w:rFonts w:ascii="Times New Roman" w:hAnsi="Times New Roman" w:cs="Times New Roman"/>
        </w:rPr>
        <w:t>)</w:t>
      </w:r>
    </w:p>
    <w:p w:rsidR="005270AA" w:rsidRPr="005270AA" w:rsidRDefault="005270AA" w:rsidP="005270AA">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Cs/>
          <w:color w:val="000000"/>
        </w:rPr>
      </w:pPr>
      <w:r w:rsidRPr="005270AA">
        <w:rPr>
          <w:rFonts w:ascii="Times New Roman" w:eastAsia="TimesNewRoman" w:hAnsi="Times New Roman" w:cs="Times New Roman"/>
          <w:bCs/>
          <w:color w:val="000000"/>
        </w:rPr>
        <w:t>Montaż elementów małej architektury</w:t>
      </w:r>
    </w:p>
    <w:p w:rsidR="005270AA" w:rsidRPr="005270AA" w:rsidRDefault="005270AA" w:rsidP="005270AA">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Cs/>
          <w:color w:val="000000"/>
        </w:rPr>
      </w:pPr>
      <w:r w:rsidRPr="005270AA">
        <w:rPr>
          <w:rFonts w:ascii="Times New Roman" w:hAnsi="Times New Roman" w:cs="Times New Roman"/>
        </w:rPr>
        <w:t>Remont i uzupełnienie elementów odwodnienia nawierzchni dróg</w:t>
      </w:r>
    </w:p>
    <w:p w:rsidR="00C274BB" w:rsidRPr="00AE10A1" w:rsidRDefault="005270AA" w:rsidP="00C274BB">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Cs/>
          <w:color w:val="000000"/>
        </w:rPr>
      </w:pPr>
      <w:r w:rsidRPr="005270AA">
        <w:rPr>
          <w:rFonts w:ascii="Times New Roman" w:hAnsi="Times New Roman" w:cs="Times New Roman"/>
        </w:rPr>
        <w:t>Zabezpieczenie istniejącej infrastruktury technicznej.</w:t>
      </w:r>
    </w:p>
    <w:p w:rsidR="00AE10A1" w:rsidRPr="005270AA" w:rsidRDefault="00AE10A1" w:rsidP="00C274BB">
      <w:pPr>
        <w:widowControl w:val="0"/>
        <w:numPr>
          <w:ilvl w:val="0"/>
          <w:numId w:val="24"/>
        </w:numPr>
        <w:suppressAutoHyphens/>
        <w:autoSpaceDE w:val="0"/>
        <w:spacing w:after="0" w:line="240" w:lineRule="auto"/>
        <w:ind w:left="550" w:hanging="357"/>
        <w:jc w:val="both"/>
        <w:rPr>
          <w:rFonts w:ascii="Times New Roman" w:eastAsia="TimesNewRoman" w:hAnsi="Times New Roman" w:cs="Times New Roman"/>
          <w:bCs/>
          <w:color w:val="000000"/>
        </w:rPr>
      </w:pPr>
      <w:r>
        <w:rPr>
          <w:rFonts w:ascii="Times New Roman" w:hAnsi="Times New Roman" w:cs="Times New Roman"/>
        </w:rPr>
        <w:t>Wykonanie docelowej organizacji ruchu.</w:t>
      </w:r>
    </w:p>
    <w:p w:rsidR="00C274BB" w:rsidRPr="00C274BB" w:rsidRDefault="00C274BB" w:rsidP="00C274BB">
      <w:pPr>
        <w:tabs>
          <w:tab w:val="left" w:pos="-22280"/>
        </w:tabs>
        <w:autoSpaceDE w:val="0"/>
        <w:spacing w:after="0"/>
        <w:rPr>
          <w:rFonts w:ascii="Times New Roman" w:hAnsi="Times New Roman" w:cs="Times New Roman"/>
        </w:rPr>
      </w:pPr>
      <w:r w:rsidRPr="00C274BB">
        <w:rPr>
          <w:rFonts w:ascii="Times New Roman" w:hAnsi="Times New Roman" w:cs="Times New Roman"/>
        </w:rPr>
        <w:t>Wszelkie prace budowlane na ulicy Nowaka będą wykonywane pod nadzorem archeologicznym.   Z tego względu Wykonawca musi zapewnić dostęp i swobodne działanie służbom archeologicznym.</w:t>
      </w:r>
    </w:p>
    <w:p w:rsidR="00AE10A1" w:rsidRDefault="00C274BB" w:rsidP="00C274BB">
      <w:pPr>
        <w:pStyle w:val="Tekstwstpniesformatowany"/>
        <w:rPr>
          <w:rFonts w:ascii="Times New Roman" w:eastAsia="TimesNewRoman" w:hAnsi="Times New Roman" w:cs="Times New Roman"/>
          <w:color w:val="000000"/>
          <w:spacing w:val="4"/>
          <w:sz w:val="22"/>
          <w:szCs w:val="22"/>
        </w:rPr>
      </w:pPr>
      <w:r w:rsidRPr="00C274BB">
        <w:rPr>
          <w:rFonts w:ascii="Times New Roman" w:eastAsia="TimesNewRoman" w:hAnsi="Times New Roman" w:cs="Times New Roman"/>
          <w:bCs/>
          <w:color w:val="000000"/>
          <w:sz w:val="22"/>
          <w:szCs w:val="22"/>
        </w:rPr>
        <w:t xml:space="preserve">      Szczegółowy opis przedmiotu zamówienia zawarty jest w  dokumentacji projektowej, przedmiarze robót, specyfikacjach technicznych wykonania i odbioru robót budowlanych, </w:t>
      </w:r>
      <w:r w:rsidRPr="00C274BB">
        <w:rPr>
          <w:rFonts w:ascii="Times New Roman" w:eastAsia="TimesNewRoman" w:hAnsi="Times New Roman" w:cs="Times New Roman"/>
          <w:color w:val="000000"/>
          <w:spacing w:val="4"/>
          <w:sz w:val="22"/>
          <w:szCs w:val="22"/>
        </w:rPr>
        <w:t xml:space="preserve">które są integralną częścią </w:t>
      </w:r>
    </w:p>
    <w:p w:rsidR="00AE10A1" w:rsidRDefault="00AE10A1" w:rsidP="00C274BB">
      <w:pPr>
        <w:pStyle w:val="Tekstwstpniesformatowany"/>
        <w:rPr>
          <w:rFonts w:ascii="Times New Roman" w:eastAsia="TimesNewRoman" w:hAnsi="Times New Roman" w:cs="Times New Roman"/>
          <w:color w:val="000000"/>
          <w:spacing w:val="4"/>
          <w:sz w:val="22"/>
          <w:szCs w:val="22"/>
        </w:rPr>
      </w:pPr>
    </w:p>
    <w:p w:rsidR="00EE4805" w:rsidRPr="00C274BB" w:rsidRDefault="00C274BB" w:rsidP="00C274BB">
      <w:pPr>
        <w:pStyle w:val="Tekstwstpniesformatowany"/>
        <w:rPr>
          <w:rFonts w:ascii="Times New Roman" w:hAnsi="Times New Roman" w:cs="Times New Roman"/>
          <w:b/>
          <w:bCs/>
          <w:sz w:val="22"/>
          <w:szCs w:val="22"/>
        </w:rPr>
      </w:pPr>
      <w:r w:rsidRPr="00C274BB">
        <w:rPr>
          <w:rFonts w:ascii="Times New Roman" w:eastAsia="TimesNewRoman" w:hAnsi="Times New Roman" w:cs="Times New Roman"/>
          <w:color w:val="000000"/>
          <w:spacing w:val="4"/>
          <w:sz w:val="22"/>
          <w:szCs w:val="22"/>
        </w:rPr>
        <w:lastRenderedPageBreak/>
        <w:t xml:space="preserve">niniejszej SIWZ. Roboty budowlane należy wykonać zgodnie z dokumentacją projektową i </w:t>
      </w:r>
      <w:r w:rsidRPr="00C274BB">
        <w:rPr>
          <w:rFonts w:ascii="Times New Roman" w:eastAsia="TimesNewRoman" w:hAnsi="Times New Roman" w:cs="Times New Roman"/>
          <w:bCs/>
          <w:color w:val="000000"/>
          <w:sz w:val="22"/>
          <w:szCs w:val="22"/>
        </w:rPr>
        <w:t>specyfikacjami technicznymi wykonania i odbioru robót.</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AE10A1">
        <w:rPr>
          <w:rFonts w:ascii="Times New Roman" w:hAnsi="Times New Roman" w:cs="Times New Roman"/>
          <w:b/>
          <w:sz w:val="22"/>
          <w:szCs w:val="22"/>
        </w:rPr>
        <w:t>15</w:t>
      </w:r>
      <w:r w:rsidR="00240103">
        <w:rPr>
          <w:rFonts w:ascii="Times New Roman" w:hAnsi="Times New Roman" w:cs="Times New Roman"/>
          <w:b/>
          <w:sz w:val="22"/>
          <w:szCs w:val="22"/>
        </w:rPr>
        <w:t>0</w:t>
      </w:r>
      <w:r w:rsidR="000F05FD">
        <w:rPr>
          <w:rFonts w:ascii="Times New Roman" w:hAnsi="Times New Roman" w:cs="Times New Roman"/>
          <w:b/>
          <w:sz w:val="22"/>
          <w:szCs w:val="22"/>
        </w:rPr>
        <w:t xml:space="preserve"> dni kalendarzowych od dnia przekazania placu budowy</w:t>
      </w:r>
      <w:r w:rsidR="00306E2C">
        <w:rPr>
          <w:rFonts w:ascii="Times New Roman" w:hAnsi="Times New Roman" w:cs="Times New Roman"/>
          <w:b/>
          <w:sz w:val="22"/>
          <w:szCs w:val="22"/>
        </w:rPr>
        <w:t>.</w:t>
      </w:r>
    </w:p>
    <w:p w:rsidR="00C8033A" w:rsidRPr="00C33AB5" w:rsidRDefault="00726613" w:rsidP="002F3BCB">
      <w:pPr>
        <w:pStyle w:val="Tekstwstpniesformatowany"/>
        <w:numPr>
          <w:ilvl w:val="0"/>
          <w:numId w:val="1"/>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2F3BCB">
      <w:pPr>
        <w:pStyle w:val="Tekstwstpniesformatowany"/>
        <w:numPr>
          <w:ilvl w:val="0"/>
          <w:numId w:val="2"/>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2F3BCB">
      <w:pPr>
        <w:pStyle w:val="Tekstwstpniesformatowany"/>
        <w:numPr>
          <w:ilvl w:val="0"/>
          <w:numId w:val="2"/>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27450F">
        <w:rPr>
          <w:rFonts w:ascii="Times New Roman" w:hAnsi="Times New Roman" w:cs="Times New Roman"/>
          <w:sz w:val="22"/>
          <w:szCs w:val="22"/>
        </w:rPr>
        <w:t>3</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2F3BCB">
      <w:pPr>
        <w:pStyle w:val="Tekstwstpniesformatowany"/>
        <w:numPr>
          <w:ilvl w:val="0"/>
          <w:numId w:val="3"/>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2F3BCB">
      <w:pPr>
        <w:pStyle w:val="Tekstwstpniesformatowany"/>
        <w:numPr>
          <w:ilvl w:val="0"/>
          <w:numId w:val="3"/>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2F3BCB">
      <w:pPr>
        <w:pStyle w:val="Tekstpodstawowy"/>
        <w:numPr>
          <w:ilvl w:val="0"/>
          <w:numId w:val="17"/>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AF050E">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xml:space="preserve">. zm.), ustawie z dnia 16 </w:t>
      </w:r>
      <w:r w:rsidRPr="0011562F">
        <w:rPr>
          <w:bCs/>
          <w:iCs/>
          <w:sz w:val="22"/>
          <w:szCs w:val="22"/>
        </w:rPr>
        <w:lastRenderedPageBreak/>
        <w:t>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2F3BCB">
      <w:pPr>
        <w:pStyle w:val="Tekstwstpniesformatowany"/>
        <w:numPr>
          <w:ilvl w:val="0"/>
          <w:numId w:val="2"/>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2F3BCB">
      <w:pPr>
        <w:pStyle w:val="Tekstwstpniesformatowany"/>
        <w:numPr>
          <w:ilvl w:val="0"/>
          <w:numId w:val="4"/>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2F3BCB">
      <w:pPr>
        <w:pStyle w:val="Tekstwstpniesformatowany"/>
        <w:numPr>
          <w:ilvl w:val="0"/>
          <w:numId w:val="4"/>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2F3BCB">
      <w:pPr>
        <w:pStyle w:val="Tekstwstpniesformatowany"/>
        <w:numPr>
          <w:ilvl w:val="0"/>
          <w:numId w:val="4"/>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rsidP="00AF050E">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2F3BCB">
      <w:pPr>
        <w:pStyle w:val="Tekstwstpniesformatowany"/>
        <w:numPr>
          <w:ilvl w:val="0"/>
          <w:numId w:val="5"/>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2F3BCB">
      <w:pPr>
        <w:pStyle w:val="Tekstwstpniesformatowany"/>
        <w:numPr>
          <w:ilvl w:val="0"/>
          <w:numId w:val="5"/>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EE5719" w:rsidRPr="00EE5719" w:rsidRDefault="00EE5719" w:rsidP="00EE5719">
      <w:pPr>
        <w:pStyle w:val="Bezodstpw"/>
        <w:ind w:left="284" w:hanging="284"/>
        <w:jc w:val="both"/>
        <w:rPr>
          <w:sz w:val="22"/>
          <w:szCs w:val="22"/>
        </w:rPr>
      </w:pPr>
      <w:r w:rsidRPr="00EE5719">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EE5719" w:rsidRPr="00EE5719" w:rsidRDefault="00EE5719" w:rsidP="00EE5719">
      <w:pPr>
        <w:pStyle w:val="Bezodstpw"/>
        <w:ind w:left="284" w:hanging="284"/>
        <w:jc w:val="both"/>
        <w:rPr>
          <w:sz w:val="22"/>
          <w:szCs w:val="22"/>
        </w:rPr>
      </w:pPr>
      <w:r w:rsidRPr="00EE5719">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żądania oświadczeń i dokumentów w zakresie potwierdzenia spełniania ww. wymogów i dokonywania ich oceny,</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żądania wyjaśnień w przypadku wątpliwości w zakresie potwierdzenia spełniania ww. wymogów,</w:t>
      </w:r>
    </w:p>
    <w:p w:rsidR="00EE5719" w:rsidRPr="00EE5719" w:rsidRDefault="00EE5719" w:rsidP="002F3BCB">
      <w:pPr>
        <w:pStyle w:val="Bezodstpw"/>
        <w:numPr>
          <w:ilvl w:val="0"/>
          <w:numId w:val="18"/>
        </w:numPr>
        <w:tabs>
          <w:tab w:val="clear" w:pos="720"/>
          <w:tab w:val="num" w:pos="0"/>
        </w:tabs>
        <w:jc w:val="both"/>
        <w:rPr>
          <w:sz w:val="22"/>
          <w:szCs w:val="22"/>
        </w:rPr>
      </w:pPr>
      <w:r w:rsidRPr="00EE5719">
        <w:rPr>
          <w:sz w:val="22"/>
          <w:szCs w:val="22"/>
        </w:rPr>
        <w:t>przeprowadzania kontroli na miejscu wykonywania świadczenia.</w:t>
      </w:r>
    </w:p>
    <w:p w:rsidR="00EE5719" w:rsidRPr="00EE5719" w:rsidRDefault="00EE5719" w:rsidP="00EE5719">
      <w:pPr>
        <w:pStyle w:val="Bezodstpw"/>
        <w:ind w:left="284" w:hanging="284"/>
        <w:jc w:val="both"/>
        <w:rPr>
          <w:sz w:val="22"/>
          <w:szCs w:val="22"/>
        </w:rPr>
      </w:pPr>
      <w:r w:rsidRPr="00EE5719">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EE5719" w:rsidRPr="00EE5719" w:rsidRDefault="00EE5719" w:rsidP="00EE5719">
      <w:pPr>
        <w:pStyle w:val="Bezodstpw"/>
        <w:ind w:left="720" w:hanging="360"/>
        <w:jc w:val="both"/>
        <w:rPr>
          <w:sz w:val="22"/>
          <w:szCs w:val="22"/>
        </w:rPr>
      </w:pPr>
      <w:r w:rsidRPr="00EE5719">
        <w:rPr>
          <w:sz w:val="22"/>
          <w:szCs w:val="22"/>
        </w:rPr>
        <w:t xml:space="preserve">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w:t>
      </w:r>
      <w:r w:rsidRPr="00EE5719">
        <w:rPr>
          <w:sz w:val="22"/>
          <w:szCs w:val="22"/>
        </w:rPr>
        <w:lastRenderedPageBreak/>
        <w:t>uprawnionej do złożenia oświadczenia w imieniu Wykonawcy, podwykonawcy lub dalszego podwykonawcy;</w:t>
      </w:r>
    </w:p>
    <w:p w:rsidR="00EE5719" w:rsidRPr="00EE5719" w:rsidRDefault="00EE5719" w:rsidP="00EE5719">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EE5719" w:rsidRPr="00EE5719" w:rsidRDefault="00EE5719" w:rsidP="00EE5719">
      <w:pPr>
        <w:pStyle w:val="Bezodstpw"/>
        <w:ind w:left="284" w:hanging="284"/>
        <w:jc w:val="both"/>
        <w:rPr>
          <w:b/>
          <w:sz w:val="22"/>
          <w:szCs w:val="22"/>
        </w:rPr>
      </w:pPr>
      <w:r w:rsidRPr="00EE571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w:t>
      </w:r>
      <w:r w:rsidR="00F11D4A">
        <w:rPr>
          <w:sz w:val="22"/>
          <w:szCs w:val="22"/>
        </w:rPr>
        <w:t xml:space="preserve"> §21 niniejszej umowy</w:t>
      </w:r>
      <w:r w:rsidRPr="00EE5719">
        <w:rPr>
          <w:b/>
          <w:sz w:val="22"/>
          <w:szCs w:val="22"/>
        </w:rPr>
        <w:t>.</w:t>
      </w:r>
    </w:p>
    <w:p w:rsidR="00EE5719" w:rsidRPr="00C71354" w:rsidRDefault="00EE5719" w:rsidP="00EE5719">
      <w:pPr>
        <w:autoSpaceDE w:val="0"/>
        <w:jc w:val="both"/>
        <w:rPr>
          <w:rFonts w:ascii="Arial" w:eastAsia="TimesNewRoman" w:hAnsi="Arial"/>
          <w:b/>
          <w:color w:val="000000"/>
          <w:spacing w:val="4"/>
        </w:rPr>
      </w:pPr>
      <w:r w:rsidRPr="00EE5719">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AF050E">
        <w:rPr>
          <w:rFonts w:ascii="Times New Roman" w:hAnsi="Times New Roman" w:cs="Times New Roman"/>
          <w:sz w:val="22"/>
          <w:szCs w:val="22"/>
        </w:rPr>
        <w:t xml:space="preserve">przedłoży  Zamawiającemu  </w:t>
      </w:r>
      <w:proofErr w:type="spellStart"/>
      <w:r w:rsidR="00AF050E">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2F3BCB">
      <w:pPr>
        <w:pStyle w:val="Tekstwstpniesformatowany"/>
        <w:numPr>
          <w:ilvl w:val="0"/>
          <w:numId w:val="1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2F3BCB">
      <w:pPr>
        <w:pStyle w:val="Tekstwstpniesformatowany"/>
        <w:numPr>
          <w:ilvl w:val="0"/>
          <w:numId w:val="1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2F3BCB">
      <w:pPr>
        <w:pStyle w:val="Tekstwstpniesformatowany"/>
        <w:numPr>
          <w:ilvl w:val="0"/>
          <w:numId w:val="1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lastRenderedPageBreak/>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2F3BCB">
      <w:pPr>
        <w:pStyle w:val="Tekstwstpniesformatowany"/>
        <w:numPr>
          <w:ilvl w:val="0"/>
          <w:numId w:val="15"/>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2F3BCB">
      <w:pPr>
        <w:pStyle w:val="Tekstwstpniesformatowany"/>
        <w:numPr>
          <w:ilvl w:val="0"/>
          <w:numId w:val="15"/>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5270AA">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5270AA">
        <w:rPr>
          <w:rFonts w:ascii="Times New Roman" w:hAnsi="Times New Roman" w:cs="Times New Roman"/>
          <w:color w:val="000000"/>
          <w:sz w:val="22"/>
          <w:szCs w:val="22"/>
        </w:rPr>
        <w:t>1794</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5.    Zamawiający dopuszcza fakturowanie częściowe  (po wykonaniu bez zastrzeżeń  robót i ich odbiorem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 wartości umowy.</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E20594" w:rsidRDefault="00E20594" w:rsidP="00E20594">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E20594" w:rsidRDefault="00E20594" w:rsidP="00F11D4A">
      <w:pPr>
        <w:pStyle w:val="Tekstwstpniesformatowany"/>
        <w:jc w:val="both"/>
        <w:rPr>
          <w:rFonts w:ascii="Times New Roman" w:hAnsi="Times New Roman"/>
          <w:sz w:val="22"/>
          <w:szCs w:val="22"/>
        </w:rPr>
      </w:pPr>
      <w:r>
        <w:rPr>
          <w:rFonts w:ascii="Times New Roman" w:hAnsi="Times New Roman"/>
          <w:sz w:val="22"/>
          <w:szCs w:val="22"/>
        </w:rPr>
        <w:t xml:space="preserve">       wystawionej faktury wraz z załącznikami.</w:t>
      </w:r>
    </w:p>
    <w:p w:rsidR="000A2A59" w:rsidRPr="000A2A59" w:rsidRDefault="000A2A59" w:rsidP="000A2A59">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0A2A59"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0A2A59" w:rsidRPr="007D3340" w:rsidRDefault="000A2A59" w:rsidP="000A2A59">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0A2A59" w:rsidRPr="00EE4805" w:rsidRDefault="000A2A59" w:rsidP="00F11D4A">
      <w:pPr>
        <w:pStyle w:val="Tekstwstpniesformatowany"/>
        <w:jc w:val="both"/>
        <w:rPr>
          <w:rFonts w:ascii="Times New Roman" w:hAnsi="Times New Roman" w:cs="Times New Roman"/>
          <w:sz w:val="22"/>
          <w:szCs w:val="22"/>
        </w:rPr>
      </w:pPr>
    </w:p>
    <w:p w:rsidR="0027450F" w:rsidRPr="00F11D4A" w:rsidRDefault="0027450F" w:rsidP="002F3BCB">
      <w:pPr>
        <w:pStyle w:val="Akapitzlist"/>
        <w:numPr>
          <w:ilvl w:val="0"/>
          <w:numId w:val="20"/>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27450F" w:rsidRPr="00F11D4A" w:rsidRDefault="0027450F" w:rsidP="0027450F">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lastRenderedPageBreak/>
        <w:t>§1</w:t>
      </w:r>
      <w:r w:rsidR="0072274E" w:rsidRPr="00B461FF">
        <w:rPr>
          <w:rFonts w:ascii="Times New Roman" w:hAnsi="Times New Roman" w:cs="Times New Roman"/>
          <w:b/>
          <w:bCs/>
          <w:sz w:val="22"/>
          <w:szCs w:val="22"/>
        </w:rPr>
        <w:t>4</w:t>
      </w:r>
    </w:p>
    <w:p w:rsidR="001D42E8" w:rsidRPr="00B461FF" w:rsidRDefault="00F94D4C" w:rsidP="002F3BCB">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wynagrodzenie za wykonanie danego Zadania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5270AA" w:rsidRDefault="005270AA" w:rsidP="005270AA">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Pr="00B461FF">
        <w:rPr>
          <w:rFonts w:ascii="Times New Roman" w:hAnsi="Times New Roman" w:cs="Times New Roman"/>
          <w:sz w:val="22"/>
          <w:szCs w:val="22"/>
        </w:rPr>
        <w:tab/>
        <w:t xml:space="preserve">Rozliczenie Podwykonawców i dalszych Podwykonawców z Wykonawcą w zakresie zawartych umów i wypłaconych im wynagrodzeń, kwot wymagalnych i niewymagalnych, 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t>
      </w:r>
      <w:r>
        <w:rPr>
          <w:rFonts w:ascii="Times New Roman" w:hAnsi="Times New Roman" w:cs="Times New Roman"/>
          <w:sz w:val="22"/>
          <w:szCs w:val="22"/>
        </w:rPr>
        <w:t>(wg wzoru poniżej)</w:t>
      </w:r>
      <w:r w:rsidRPr="00B461FF">
        <w:rPr>
          <w:rFonts w:ascii="Times New Roman" w:hAnsi="Times New Roman" w:cs="Times New Roman"/>
          <w:sz w:val="22"/>
          <w:szCs w:val="22"/>
        </w:rPr>
        <w:t>, że wszyscy Podwykonawcy i dalsi Podwykonawcy otrzymali  kwoty im należne  z tytułu zawartych umów</w:t>
      </w:r>
      <w:r w:rsidRPr="005541FA">
        <w:rPr>
          <w:rFonts w:ascii="Times New Roman" w:hAnsi="Times New Roman" w:cs="Times New Roman"/>
          <w:sz w:val="22"/>
          <w:szCs w:val="22"/>
        </w:rPr>
        <w:t xml:space="preserve"> </w:t>
      </w:r>
      <w:r>
        <w:rPr>
          <w:rFonts w:ascii="Times New Roman" w:hAnsi="Times New Roman" w:cs="Times New Roman"/>
          <w:sz w:val="22"/>
          <w:szCs w:val="22"/>
        </w:rPr>
        <w:t>lub dokumenty księgowe podwykonawcy/dalszego podwykonawcy potwierdzające zapłatę należnego im wynagrodzenia.</w:t>
      </w:r>
    </w:p>
    <w:p w:rsidR="005270AA" w:rsidRDefault="005270AA" w:rsidP="005270AA">
      <w:pPr>
        <w:pStyle w:val="Tekstwstpniesformatowany"/>
        <w:tabs>
          <w:tab w:val="clear" w:pos="709"/>
          <w:tab w:val="left" w:pos="993"/>
        </w:tabs>
        <w:ind w:left="993" w:hanging="426"/>
        <w:jc w:val="both"/>
        <w:rPr>
          <w:rFonts w:ascii="Times New Roman" w:hAnsi="Times New Roman" w:cs="Times New Roman"/>
          <w:sz w:val="22"/>
          <w:szCs w:val="22"/>
        </w:rPr>
      </w:pPr>
    </w:p>
    <w:p w:rsidR="005270AA" w:rsidRPr="005541FA" w:rsidRDefault="005270AA" w:rsidP="005270AA">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5270AA" w:rsidRDefault="005270AA" w:rsidP="005270AA">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5270AA" w:rsidTr="00C06191">
        <w:trPr>
          <w:trHeight w:val="9913"/>
        </w:trPr>
        <w:tc>
          <w:tcPr>
            <w:tcW w:w="9781" w:type="dxa"/>
            <w:tcBorders>
              <w:top w:val="single" w:sz="4" w:space="0" w:color="auto"/>
              <w:left w:val="single" w:sz="4" w:space="0" w:color="auto"/>
              <w:bottom w:val="single" w:sz="4" w:space="0" w:color="auto"/>
              <w:right w:val="single" w:sz="4" w:space="0" w:color="auto"/>
            </w:tcBorders>
          </w:tcPr>
          <w:p w:rsidR="005270AA" w:rsidRPr="00F57E60" w:rsidRDefault="005270AA" w:rsidP="00C06191">
            <w:pPr>
              <w:tabs>
                <w:tab w:val="left" w:pos="1080"/>
              </w:tabs>
              <w:jc w:val="center"/>
              <w:rPr>
                <w:rFonts w:ascii="Trebuchet MS" w:hAnsi="Trebuchet MS" w:cs="Arial"/>
                <w:b/>
                <w:sz w:val="10"/>
                <w:szCs w:val="10"/>
                <w:u w:val="single"/>
                <w:lang w:eastAsia="en-US"/>
              </w:rPr>
            </w:pPr>
          </w:p>
          <w:p w:rsidR="005270AA" w:rsidRPr="005541FA" w:rsidRDefault="005270AA" w:rsidP="00C06191">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5270AA" w:rsidRPr="005541FA" w:rsidRDefault="005270AA" w:rsidP="00C06191">
            <w:pPr>
              <w:jc w:val="both"/>
              <w:rPr>
                <w:rFonts w:ascii="Times New Roman" w:hAnsi="Times New Roman" w:cs="Times New Roman"/>
                <w:b/>
                <w:lang w:eastAsia="en-US"/>
              </w:rPr>
            </w:pPr>
          </w:p>
          <w:p w:rsidR="005270AA" w:rsidRPr="005541FA" w:rsidRDefault="005270AA" w:rsidP="00C06191">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5270AA" w:rsidRPr="005541FA" w:rsidRDefault="005270AA" w:rsidP="00C06191">
            <w:pPr>
              <w:spacing w:after="0"/>
              <w:rPr>
                <w:rFonts w:ascii="Times New Roman" w:hAnsi="Times New Roman" w:cs="Times New Roman"/>
                <w:b/>
                <w:lang w:eastAsia="en-US"/>
              </w:rPr>
            </w:pPr>
          </w:p>
          <w:p w:rsidR="005270AA" w:rsidRPr="005541FA" w:rsidRDefault="005270AA" w:rsidP="00C06191">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5270AA" w:rsidRPr="005541FA" w:rsidRDefault="005270AA" w:rsidP="00C06191">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5270AA" w:rsidRPr="005541FA" w:rsidRDefault="005270AA" w:rsidP="00C06191">
            <w:pPr>
              <w:spacing w:after="0"/>
              <w:rPr>
                <w:rFonts w:ascii="Times New Roman" w:hAnsi="Times New Roman" w:cs="Times New Roman"/>
                <w:b/>
                <w:lang w:eastAsia="en-US"/>
              </w:rPr>
            </w:pPr>
            <w:r>
              <w:rPr>
                <w:rFonts w:ascii="Times New Roman" w:hAnsi="Times New Roman" w:cs="Times New Roman"/>
                <w:b/>
                <w:lang w:eastAsia="en-US"/>
              </w:rPr>
              <w:t>na: dostawę/usługę/</w:t>
            </w:r>
            <w:r w:rsidRPr="005541FA">
              <w:rPr>
                <w:rFonts w:ascii="Times New Roman" w:hAnsi="Times New Roman" w:cs="Times New Roman"/>
                <w:b/>
                <w:lang w:eastAsia="en-US"/>
              </w:rPr>
              <w:t>pn.:……………</w:t>
            </w:r>
            <w:r>
              <w:rPr>
                <w:rFonts w:ascii="Times New Roman" w:hAnsi="Times New Roman" w:cs="Times New Roman"/>
                <w:b/>
                <w:lang w:eastAsia="en-US"/>
              </w:rPr>
              <w:t>…………………………………………………………</w:t>
            </w:r>
          </w:p>
          <w:p w:rsidR="005270AA" w:rsidRPr="005541FA" w:rsidRDefault="005270AA" w:rsidP="00C06191">
            <w:pPr>
              <w:tabs>
                <w:tab w:val="left" w:pos="1080"/>
              </w:tabs>
              <w:spacing w:after="0"/>
              <w:ind w:left="360" w:right="690" w:hanging="360"/>
              <w:jc w:val="both"/>
              <w:rPr>
                <w:rFonts w:ascii="Times New Roman" w:hAnsi="Times New Roman" w:cs="Times New Roman"/>
                <w:b/>
                <w:lang w:eastAsia="en-US"/>
              </w:rPr>
            </w:pPr>
          </w:p>
          <w:p w:rsidR="005270AA" w:rsidRPr="005541FA" w:rsidRDefault="005270AA" w:rsidP="00C06191">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5270AA" w:rsidRPr="005541FA" w:rsidRDefault="005270AA" w:rsidP="00C06191">
            <w:pPr>
              <w:tabs>
                <w:tab w:val="left" w:pos="1080"/>
              </w:tabs>
              <w:spacing w:after="0"/>
              <w:ind w:left="360" w:hanging="360"/>
              <w:jc w:val="both"/>
              <w:rPr>
                <w:rFonts w:ascii="Times New Roman" w:hAnsi="Times New Roman" w:cs="Times New Roman"/>
                <w:lang w:eastAsia="en-US"/>
              </w:rPr>
            </w:pPr>
          </w:p>
          <w:p w:rsidR="005270AA" w:rsidRPr="005541FA" w:rsidRDefault="005270AA" w:rsidP="00C06191">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5270AA" w:rsidRPr="005541FA" w:rsidRDefault="005270AA" w:rsidP="00C06191">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5270AA" w:rsidRDefault="005270AA" w:rsidP="00C06191">
            <w:pPr>
              <w:tabs>
                <w:tab w:val="left" w:pos="1080"/>
              </w:tabs>
              <w:spacing w:after="0"/>
              <w:ind w:left="360"/>
              <w:jc w:val="center"/>
              <w:rPr>
                <w:rFonts w:ascii="Times New Roman" w:hAnsi="Times New Roman" w:cs="Times New Roman"/>
                <w:b/>
                <w:lang w:eastAsia="en-US"/>
              </w:rPr>
            </w:pPr>
          </w:p>
          <w:p w:rsidR="005270AA" w:rsidRPr="005541FA" w:rsidRDefault="005270AA" w:rsidP="00C06191">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5270AA" w:rsidRPr="005541FA" w:rsidRDefault="005270AA" w:rsidP="00C06191">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5270AA" w:rsidRDefault="005270AA" w:rsidP="00C06191">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Pr>
                <w:rFonts w:ascii="Times New Roman" w:hAnsi="Times New Roman" w:cs="Times New Roman"/>
                <w:lang w:eastAsia="en-US"/>
              </w:rPr>
              <w:t>.</w:t>
            </w:r>
          </w:p>
          <w:p w:rsidR="005270AA" w:rsidRDefault="005270AA" w:rsidP="00C06191">
            <w:pPr>
              <w:spacing w:after="0"/>
              <w:ind w:left="290"/>
              <w:rPr>
                <w:rFonts w:ascii="Times New Roman" w:hAnsi="Times New Roman" w:cs="Times New Roman"/>
                <w:lang w:eastAsia="en-US"/>
              </w:rPr>
            </w:pPr>
          </w:p>
          <w:p w:rsidR="005270AA" w:rsidRDefault="005270AA" w:rsidP="00C06191">
            <w:pPr>
              <w:spacing w:after="0"/>
              <w:ind w:left="290"/>
              <w:rPr>
                <w:rFonts w:ascii="Times New Roman" w:hAnsi="Times New Roman" w:cs="Times New Roman"/>
                <w:lang w:eastAsia="en-US"/>
              </w:rPr>
            </w:pPr>
          </w:p>
          <w:p w:rsidR="005270AA" w:rsidRPr="005541FA" w:rsidRDefault="005270AA" w:rsidP="00C06191">
            <w:pPr>
              <w:spacing w:after="0"/>
              <w:ind w:left="290"/>
              <w:rPr>
                <w:rFonts w:ascii="Times New Roman" w:hAnsi="Times New Roman" w:cs="Times New Roman"/>
                <w:lang w:eastAsia="en-US"/>
              </w:rPr>
            </w:pPr>
          </w:p>
          <w:p w:rsidR="005270AA" w:rsidRPr="005541FA" w:rsidRDefault="005270AA" w:rsidP="00C06191">
            <w:pPr>
              <w:ind w:firstLine="72"/>
              <w:jc w:val="both"/>
              <w:rPr>
                <w:rFonts w:ascii="Times New Roman" w:hAnsi="Times New Roman" w:cs="Times New Roman"/>
                <w:lang w:eastAsia="en-US"/>
              </w:rPr>
            </w:pPr>
            <w:r>
              <w:rPr>
                <w:rFonts w:ascii="Times New Roman" w:hAnsi="Times New Roman" w:cs="Times New Roman"/>
                <w:lang w:eastAsia="en-US"/>
              </w:rPr>
              <w:t>………………………………</w:t>
            </w:r>
            <w:r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5270AA" w:rsidRPr="004B12B3" w:rsidRDefault="005270AA" w:rsidP="00C06191">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5270AA" w:rsidRPr="004B12B3" w:rsidRDefault="005270AA" w:rsidP="00C06191">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5270AA" w:rsidRPr="004B12B3" w:rsidRDefault="005270AA" w:rsidP="00C06191">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5270AA" w:rsidRPr="004B12B3" w:rsidRDefault="005270AA" w:rsidP="005270AA">
            <w:pPr>
              <w:pStyle w:val="Akapitzlist"/>
              <w:numPr>
                <w:ilvl w:val="0"/>
                <w:numId w:val="25"/>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5270AA" w:rsidRDefault="005270AA" w:rsidP="005270AA">
      <w:pPr>
        <w:jc w:val="both"/>
        <w:rPr>
          <w:rFonts w:ascii="Trebuchet MS" w:hAnsi="Trebuchet MS" w:cs="Arial"/>
          <w:sz w:val="16"/>
          <w:szCs w:val="16"/>
        </w:rPr>
      </w:pPr>
    </w:p>
    <w:p w:rsidR="005270AA" w:rsidRPr="00B461FF" w:rsidRDefault="005270AA" w:rsidP="005270AA">
      <w:pPr>
        <w:pStyle w:val="Tekstwstpniesformatowany"/>
        <w:tabs>
          <w:tab w:val="clear" w:pos="709"/>
          <w:tab w:val="left" w:pos="993"/>
        </w:tabs>
        <w:ind w:left="993" w:hanging="426"/>
        <w:jc w:val="both"/>
        <w:rPr>
          <w:rFonts w:ascii="Times New Roman" w:hAnsi="Times New Roman" w:cs="Times New Roman"/>
          <w:sz w:val="22"/>
          <w:szCs w:val="22"/>
        </w:rPr>
      </w:pPr>
    </w:p>
    <w:p w:rsidR="005270AA" w:rsidRPr="00B461FF" w:rsidRDefault="005270AA" w:rsidP="005270AA">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Pr="00B461FF">
        <w:rPr>
          <w:rFonts w:ascii="Times New Roman" w:hAnsi="Times New Roman" w:cs="Times New Roman"/>
          <w:sz w:val="22"/>
          <w:szCs w:val="22"/>
        </w:rPr>
        <w:tab/>
        <w:t>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w:t>
      </w:r>
      <w:r>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dowody na to, że Podwykonawcy i 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sidR="0054207B">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1D42E8" w:rsidRPr="00B461FF" w:rsidRDefault="00ED2F70" w:rsidP="002F3BCB">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sidR="00E20594">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w:t>
      </w:r>
      <w:r w:rsidR="005270AA">
        <w:rPr>
          <w:rFonts w:ascii="Times New Roman" w:hAnsi="Times New Roman" w:cs="Times New Roman"/>
          <w:sz w:val="22"/>
          <w:szCs w:val="22"/>
        </w:rPr>
        <w:t>nawcy lub dalszemu Podwykonawcy</w:t>
      </w:r>
      <w:r w:rsidRPr="00B461FF">
        <w:rPr>
          <w:rFonts w:ascii="Times New Roman" w:hAnsi="Times New Roman" w:cs="Times New Roman"/>
          <w:sz w:val="22"/>
          <w:szCs w:val="22"/>
        </w:rPr>
        <w:t>. Zamawiający informuje o terminie zgłaszania uwag, nie krótszym niż 7 dni od dnia doręczenia tej informacji.</w:t>
      </w:r>
    </w:p>
    <w:p w:rsidR="001D42E8" w:rsidRPr="00B461FF" w:rsidRDefault="00ED2F70" w:rsidP="002F3BCB">
      <w:pPr>
        <w:pStyle w:val="Tekstwstpniesformatowany"/>
        <w:numPr>
          <w:ilvl w:val="0"/>
          <w:numId w:val="19"/>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sidR="00E20594">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lastRenderedPageBreak/>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1D42E8" w:rsidRPr="00B461FF" w:rsidRDefault="005270AA"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10</w:t>
      </w:r>
      <w:r w:rsidR="00ED2F70" w:rsidRPr="00B461FF">
        <w:rPr>
          <w:rFonts w:ascii="Times New Roman" w:hAnsi="Times New Roman" w:cs="Times New Roman"/>
          <w:sz w:val="22"/>
          <w:szCs w:val="22"/>
        </w:rPr>
        <w:t>. W przypadku dokonania bezpośredniej zapłaty Podwykonaw</w:t>
      </w:r>
      <w:r w:rsidR="00680553" w:rsidRPr="00B461FF">
        <w:rPr>
          <w:rFonts w:ascii="Times New Roman" w:hAnsi="Times New Roman" w:cs="Times New Roman"/>
          <w:sz w:val="22"/>
          <w:szCs w:val="22"/>
        </w:rPr>
        <w:t>cy lub dalszemu Podwykonawcy, o </w:t>
      </w:r>
      <w:r w:rsidR="00ED2F70"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5270AA"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11</w:t>
      </w:r>
      <w:r w:rsidR="00ED2F70" w:rsidRPr="00B461FF">
        <w:rPr>
          <w:rFonts w:ascii="Times New Roman" w:hAnsi="Times New Roman" w:cs="Times New Roman"/>
          <w:sz w:val="22"/>
          <w:szCs w:val="22"/>
        </w:rPr>
        <w:t>.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2F3BCB">
      <w:pPr>
        <w:pStyle w:val="Tekstwstpniesformatowany"/>
        <w:numPr>
          <w:ilvl w:val="0"/>
          <w:numId w:val="8"/>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2F3BCB">
      <w:pPr>
        <w:pStyle w:val="Tekstwstpniesformatowany"/>
        <w:numPr>
          <w:ilvl w:val="0"/>
          <w:numId w:val="9"/>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E20594" w:rsidRDefault="00E20594">
      <w:pPr>
        <w:pStyle w:val="Tekstwstpniesformatowany"/>
        <w:jc w:val="center"/>
        <w:rPr>
          <w:rFonts w:ascii="Times New Roman" w:hAnsi="Times New Roman" w:cs="Times New Roman"/>
          <w:b/>
          <w:bCs/>
          <w:sz w:val="22"/>
          <w:szCs w:val="22"/>
        </w:rPr>
      </w:pPr>
    </w:p>
    <w:p w:rsidR="001D42E8" w:rsidRPr="00F54589" w:rsidRDefault="00ED2F70" w:rsidP="007D1B52">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ED2F70" w:rsidP="002F3BCB">
      <w:pPr>
        <w:pStyle w:val="Tekstwstpniesformatowany"/>
        <w:numPr>
          <w:ilvl w:val="0"/>
          <w:numId w:val="10"/>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F11D4A">
        <w:rPr>
          <w:rFonts w:ascii="Times New Roman" w:hAnsi="Times New Roman" w:cs="Times New Roman"/>
          <w:sz w:val="22"/>
          <w:szCs w:val="22"/>
        </w:rPr>
        <w:t>5</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2F3BCB">
      <w:pPr>
        <w:pStyle w:val="Tekstwstpniesformatowany"/>
        <w:numPr>
          <w:ilvl w:val="0"/>
          <w:numId w:val="10"/>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lastRenderedPageBreak/>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xml:space="preserve">, w wysokości 250 zł za każdy dzień </w:t>
      </w:r>
      <w:r w:rsidR="00151E64">
        <w:rPr>
          <w:rFonts w:ascii="Times New Roman" w:hAnsi="Times New Roman" w:cs="Times New Roman"/>
          <w:b/>
        </w:rPr>
        <w:t>zwłoki</w:t>
      </w:r>
      <w:r w:rsidRPr="0073701E">
        <w:rPr>
          <w:rFonts w:ascii="Times New Roman" w:hAnsi="Times New Roman" w:cs="Times New Roman"/>
          <w:b/>
        </w:rPr>
        <w:t>.</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2F3BCB">
      <w:pPr>
        <w:pStyle w:val="Tekstwstpniesformatowany"/>
        <w:numPr>
          <w:ilvl w:val="0"/>
          <w:numId w:val="10"/>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27450F" w:rsidRPr="00F11D4A" w:rsidRDefault="00ED2F70" w:rsidP="00F11D4A">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27450F" w:rsidRPr="00E506D7" w:rsidRDefault="0027450F">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 xml:space="preserve">wystąpienia niekorzystnych warunków atmosferycznych mogących wpłynąć na pogorszenie jakości robót lub uniemożliwiających prawidłowe wykonanie robót, w szczególności z powodu technologii realizacji prac określonej: Umową, normami lub innymi przepisami, wymagającej </w:t>
      </w:r>
      <w:r w:rsidRPr="0073701E">
        <w:rPr>
          <w:rFonts w:ascii="Times New Roman" w:hAnsi="Times New Roman" w:cs="Times New Roman"/>
          <w:sz w:val="22"/>
          <w:szCs w:val="22"/>
        </w:rPr>
        <w:lastRenderedPageBreak/>
        <w:t>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2F3BCB">
      <w:pPr>
        <w:pStyle w:val="Tekstwstpniesformatowany"/>
        <w:numPr>
          <w:ilvl w:val="0"/>
          <w:numId w:val="11"/>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2F3BCB">
      <w:pPr>
        <w:pStyle w:val="Tekstwstpniesformatowany"/>
        <w:numPr>
          <w:ilvl w:val="0"/>
          <w:numId w:val="11"/>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 xml:space="preserve">wystąpienia możliwości zaniechania lub rezygnacji z wykonania pewnych robót </w:t>
      </w:r>
      <w:r w:rsidRPr="0073701E">
        <w:rPr>
          <w:rFonts w:ascii="Times New Roman" w:hAnsi="Times New Roman" w:cs="Times New Roman"/>
          <w:sz w:val="22"/>
          <w:szCs w:val="22"/>
        </w:rPr>
        <w:lastRenderedPageBreak/>
        <w:t>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2F3BCB">
      <w:pPr>
        <w:pStyle w:val="Tekstwstpniesformatowany"/>
        <w:numPr>
          <w:ilvl w:val="0"/>
          <w:numId w:val="11"/>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2F3BCB">
      <w:pPr>
        <w:pStyle w:val="Tekstwstpniesformatowany"/>
        <w:numPr>
          <w:ilvl w:val="0"/>
          <w:numId w:val="12"/>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2F3BCB">
      <w:pPr>
        <w:pStyle w:val="Tekstwstpniesformatowany"/>
        <w:numPr>
          <w:ilvl w:val="0"/>
          <w:numId w:val="12"/>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Pr="00F11D4A" w:rsidRDefault="00ED2F70" w:rsidP="00F11D4A">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sectPr w:rsidR="002A1AA2" w:rsidRPr="00F11D4A"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09" w:rsidRDefault="00126B09" w:rsidP="00E75AC4">
      <w:pPr>
        <w:spacing w:after="0" w:line="240" w:lineRule="auto"/>
      </w:pPr>
      <w:r>
        <w:separator/>
      </w:r>
    </w:p>
  </w:endnote>
  <w:endnote w:type="continuationSeparator" w:id="0">
    <w:p w:rsidR="00126B09" w:rsidRDefault="00126B09"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1A7937">
        <w:pPr>
          <w:pStyle w:val="Stopka"/>
          <w:jc w:val="center"/>
        </w:pPr>
        <w:r>
          <w:fldChar w:fldCharType="begin"/>
        </w:r>
        <w:r w:rsidR="00845B59">
          <w:instrText>PAGE   \* MERGEFORMAT</w:instrText>
        </w:r>
        <w:r>
          <w:fldChar w:fldCharType="separate"/>
        </w:r>
        <w:r w:rsidR="00A143B3">
          <w:rPr>
            <w:noProof/>
          </w:rPr>
          <w:t>1</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09" w:rsidRDefault="00126B09" w:rsidP="00E75AC4">
      <w:pPr>
        <w:spacing w:after="0" w:line="240" w:lineRule="auto"/>
      </w:pPr>
      <w:r>
        <w:separator/>
      </w:r>
    </w:p>
  </w:footnote>
  <w:footnote w:type="continuationSeparator" w:id="0">
    <w:p w:rsidR="00126B09" w:rsidRDefault="00126B09"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3C61FB"/>
    <w:multiLevelType w:val="hybridMultilevel"/>
    <w:tmpl w:val="1370100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59F66A97"/>
    <w:multiLevelType w:val="hybridMultilevel"/>
    <w:tmpl w:val="180041AC"/>
    <w:lvl w:ilvl="0" w:tplc="B954433A">
      <w:start w:val="1"/>
      <w:numFmt w:val="decimal"/>
      <w:lvlText w:val="%1."/>
      <w:lvlJc w:val="left"/>
      <w:pPr>
        <w:ind w:left="555" w:hanging="360"/>
      </w:pPr>
      <w:rPr>
        <w:rFonts w:hint="default"/>
        <w:b w:val="0"/>
      </w:rPr>
    </w:lvl>
    <w:lvl w:ilvl="1" w:tplc="04150003" w:tentative="1">
      <w:start w:val="1"/>
      <w:numFmt w:val="bullet"/>
      <w:lvlText w:val="o"/>
      <w:lvlJc w:val="left"/>
      <w:pPr>
        <w:ind w:left="1275" w:hanging="360"/>
      </w:pPr>
      <w:rPr>
        <w:rFonts w:ascii="Courier New" w:hAnsi="Courier New" w:cs="Courier New" w:hint="default"/>
      </w:rPr>
    </w:lvl>
    <w:lvl w:ilvl="2" w:tplc="04150005" w:tentative="1">
      <w:start w:val="1"/>
      <w:numFmt w:val="bullet"/>
      <w:lvlText w:val=""/>
      <w:lvlJc w:val="left"/>
      <w:pPr>
        <w:ind w:left="1995" w:hanging="360"/>
      </w:pPr>
      <w:rPr>
        <w:rFonts w:ascii="Wingdings" w:hAnsi="Wingdings" w:hint="default"/>
      </w:rPr>
    </w:lvl>
    <w:lvl w:ilvl="3" w:tplc="04150001" w:tentative="1">
      <w:start w:val="1"/>
      <w:numFmt w:val="bullet"/>
      <w:lvlText w:val=""/>
      <w:lvlJc w:val="left"/>
      <w:pPr>
        <w:ind w:left="2715" w:hanging="360"/>
      </w:pPr>
      <w:rPr>
        <w:rFonts w:ascii="Symbol" w:hAnsi="Symbol" w:hint="default"/>
      </w:rPr>
    </w:lvl>
    <w:lvl w:ilvl="4" w:tplc="04150003" w:tentative="1">
      <w:start w:val="1"/>
      <w:numFmt w:val="bullet"/>
      <w:lvlText w:val="o"/>
      <w:lvlJc w:val="left"/>
      <w:pPr>
        <w:ind w:left="3435" w:hanging="360"/>
      </w:pPr>
      <w:rPr>
        <w:rFonts w:ascii="Courier New" w:hAnsi="Courier New" w:cs="Courier New" w:hint="default"/>
      </w:rPr>
    </w:lvl>
    <w:lvl w:ilvl="5" w:tplc="04150005" w:tentative="1">
      <w:start w:val="1"/>
      <w:numFmt w:val="bullet"/>
      <w:lvlText w:val=""/>
      <w:lvlJc w:val="left"/>
      <w:pPr>
        <w:ind w:left="4155" w:hanging="360"/>
      </w:pPr>
      <w:rPr>
        <w:rFonts w:ascii="Wingdings" w:hAnsi="Wingdings" w:hint="default"/>
      </w:rPr>
    </w:lvl>
    <w:lvl w:ilvl="6" w:tplc="04150001" w:tentative="1">
      <w:start w:val="1"/>
      <w:numFmt w:val="bullet"/>
      <w:lvlText w:val=""/>
      <w:lvlJc w:val="left"/>
      <w:pPr>
        <w:ind w:left="4875" w:hanging="360"/>
      </w:pPr>
      <w:rPr>
        <w:rFonts w:ascii="Symbol" w:hAnsi="Symbol" w:hint="default"/>
      </w:rPr>
    </w:lvl>
    <w:lvl w:ilvl="7" w:tplc="04150003" w:tentative="1">
      <w:start w:val="1"/>
      <w:numFmt w:val="bullet"/>
      <w:lvlText w:val="o"/>
      <w:lvlJc w:val="left"/>
      <w:pPr>
        <w:ind w:left="5595" w:hanging="360"/>
      </w:pPr>
      <w:rPr>
        <w:rFonts w:ascii="Courier New" w:hAnsi="Courier New" w:cs="Courier New" w:hint="default"/>
      </w:rPr>
    </w:lvl>
    <w:lvl w:ilvl="8" w:tplc="04150005" w:tentative="1">
      <w:start w:val="1"/>
      <w:numFmt w:val="bullet"/>
      <w:lvlText w:val=""/>
      <w:lvlJc w:val="left"/>
      <w:pPr>
        <w:ind w:left="6315" w:hanging="360"/>
      </w:pPr>
      <w:rPr>
        <w:rFonts w:ascii="Wingdings" w:hAnsi="Wingdings" w:hint="default"/>
      </w:rPr>
    </w:lvl>
  </w:abstractNum>
  <w:abstractNum w:abstractNumId="16">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9">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0"/>
  </w:num>
  <w:num w:numId="4">
    <w:abstractNumId w:val="21"/>
  </w:num>
  <w:num w:numId="5">
    <w:abstractNumId w:val="22"/>
  </w:num>
  <w:num w:numId="6">
    <w:abstractNumId w:val="1"/>
  </w:num>
  <w:num w:numId="7">
    <w:abstractNumId w:val="3"/>
  </w:num>
  <w:num w:numId="8">
    <w:abstractNumId w:val="18"/>
  </w:num>
  <w:num w:numId="9">
    <w:abstractNumId w:val="9"/>
  </w:num>
  <w:num w:numId="10">
    <w:abstractNumId w:val="7"/>
  </w:num>
  <w:num w:numId="11">
    <w:abstractNumId w:val="16"/>
  </w:num>
  <w:num w:numId="12">
    <w:abstractNumId w:val="17"/>
  </w:num>
  <w:num w:numId="13">
    <w:abstractNumId w:val="12"/>
  </w:num>
  <w:num w:numId="14">
    <w:abstractNumId w:val="14"/>
  </w:num>
  <w:num w:numId="15">
    <w:abstractNumId w:val="8"/>
  </w:num>
  <w:num w:numId="16">
    <w:abstractNumId w:val="10"/>
  </w:num>
  <w:num w:numId="17">
    <w:abstractNumId w:val="2"/>
  </w:num>
  <w:num w:numId="18">
    <w:abstractNumId w:val="0"/>
  </w:num>
  <w:num w:numId="19">
    <w:abstractNumId w:val="6"/>
  </w:num>
  <w:num w:numId="20">
    <w:abstractNumId w:val="19"/>
  </w:num>
  <w:num w:numId="21">
    <w:abstractNumId w:val="11"/>
  </w:num>
  <w:num w:numId="22">
    <w:abstractNumId w:val="13"/>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3A94"/>
    <w:rsid w:val="00035FD2"/>
    <w:rsid w:val="0004761B"/>
    <w:rsid w:val="000524EC"/>
    <w:rsid w:val="00063998"/>
    <w:rsid w:val="000813E9"/>
    <w:rsid w:val="000A2A59"/>
    <w:rsid w:val="000B5DB6"/>
    <w:rsid w:val="000D6D92"/>
    <w:rsid w:val="000F05FD"/>
    <w:rsid w:val="000F4174"/>
    <w:rsid w:val="000F7624"/>
    <w:rsid w:val="001045E6"/>
    <w:rsid w:val="00105CC3"/>
    <w:rsid w:val="0011181B"/>
    <w:rsid w:val="0011562F"/>
    <w:rsid w:val="00115FEB"/>
    <w:rsid w:val="00126B09"/>
    <w:rsid w:val="00151E64"/>
    <w:rsid w:val="00167EA0"/>
    <w:rsid w:val="00194135"/>
    <w:rsid w:val="001A7937"/>
    <w:rsid w:val="001B7493"/>
    <w:rsid w:val="001C34A1"/>
    <w:rsid w:val="001C4EC2"/>
    <w:rsid w:val="001D4042"/>
    <w:rsid w:val="001D42E8"/>
    <w:rsid w:val="00205961"/>
    <w:rsid w:val="00207635"/>
    <w:rsid w:val="00240103"/>
    <w:rsid w:val="0024338A"/>
    <w:rsid w:val="0025794E"/>
    <w:rsid w:val="0027450F"/>
    <w:rsid w:val="00282732"/>
    <w:rsid w:val="002A1AA2"/>
    <w:rsid w:val="002B42EF"/>
    <w:rsid w:val="002B5847"/>
    <w:rsid w:val="002D2172"/>
    <w:rsid w:val="002E0829"/>
    <w:rsid w:val="002F3BCB"/>
    <w:rsid w:val="002F477D"/>
    <w:rsid w:val="0030635E"/>
    <w:rsid w:val="00306E2C"/>
    <w:rsid w:val="003074CB"/>
    <w:rsid w:val="00343274"/>
    <w:rsid w:val="00351463"/>
    <w:rsid w:val="00353032"/>
    <w:rsid w:val="00354B86"/>
    <w:rsid w:val="00360ED0"/>
    <w:rsid w:val="00362E25"/>
    <w:rsid w:val="00364BC8"/>
    <w:rsid w:val="00366837"/>
    <w:rsid w:val="00377F95"/>
    <w:rsid w:val="003A68BD"/>
    <w:rsid w:val="003D4CBF"/>
    <w:rsid w:val="0040682A"/>
    <w:rsid w:val="00406AF7"/>
    <w:rsid w:val="00411747"/>
    <w:rsid w:val="0041767C"/>
    <w:rsid w:val="004227DC"/>
    <w:rsid w:val="00441024"/>
    <w:rsid w:val="00444932"/>
    <w:rsid w:val="00451F5A"/>
    <w:rsid w:val="004539AF"/>
    <w:rsid w:val="00474FAD"/>
    <w:rsid w:val="004846C7"/>
    <w:rsid w:val="0049002A"/>
    <w:rsid w:val="00490B88"/>
    <w:rsid w:val="00491D1F"/>
    <w:rsid w:val="004959ED"/>
    <w:rsid w:val="00495D2E"/>
    <w:rsid w:val="004E1246"/>
    <w:rsid w:val="00511482"/>
    <w:rsid w:val="00521E38"/>
    <w:rsid w:val="005270AA"/>
    <w:rsid w:val="005338AF"/>
    <w:rsid w:val="0054207B"/>
    <w:rsid w:val="0054723E"/>
    <w:rsid w:val="005573A6"/>
    <w:rsid w:val="0056215D"/>
    <w:rsid w:val="00572587"/>
    <w:rsid w:val="005751F7"/>
    <w:rsid w:val="00584349"/>
    <w:rsid w:val="005A38EB"/>
    <w:rsid w:val="005E2397"/>
    <w:rsid w:val="005F44CA"/>
    <w:rsid w:val="00610259"/>
    <w:rsid w:val="0061121D"/>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1F0D"/>
    <w:rsid w:val="0072274E"/>
    <w:rsid w:val="00726613"/>
    <w:rsid w:val="00726E98"/>
    <w:rsid w:val="0073701E"/>
    <w:rsid w:val="00750E64"/>
    <w:rsid w:val="0076326B"/>
    <w:rsid w:val="00766770"/>
    <w:rsid w:val="007B020D"/>
    <w:rsid w:val="007B61E9"/>
    <w:rsid w:val="007C64AF"/>
    <w:rsid w:val="007D1B52"/>
    <w:rsid w:val="007D3340"/>
    <w:rsid w:val="007D39D0"/>
    <w:rsid w:val="007E1CCE"/>
    <w:rsid w:val="007F28E5"/>
    <w:rsid w:val="00801557"/>
    <w:rsid w:val="00812CF8"/>
    <w:rsid w:val="00826C9C"/>
    <w:rsid w:val="00837B86"/>
    <w:rsid w:val="00845B59"/>
    <w:rsid w:val="00853AA2"/>
    <w:rsid w:val="00864ECC"/>
    <w:rsid w:val="0087163D"/>
    <w:rsid w:val="008745A6"/>
    <w:rsid w:val="00876F70"/>
    <w:rsid w:val="00891BF5"/>
    <w:rsid w:val="0089427E"/>
    <w:rsid w:val="008A2D7A"/>
    <w:rsid w:val="008A694E"/>
    <w:rsid w:val="008B5D28"/>
    <w:rsid w:val="008E7889"/>
    <w:rsid w:val="008F6FE3"/>
    <w:rsid w:val="00905CE5"/>
    <w:rsid w:val="00913555"/>
    <w:rsid w:val="009207D2"/>
    <w:rsid w:val="0092614C"/>
    <w:rsid w:val="00926EF0"/>
    <w:rsid w:val="00942CBF"/>
    <w:rsid w:val="00944694"/>
    <w:rsid w:val="0098401E"/>
    <w:rsid w:val="00987335"/>
    <w:rsid w:val="009A5579"/>
    <w:rsid w:val="009B1BEF"/>
    <w:rsid w:val="009E72E1"/>
    <w:rsid w:val="009F75C9"/>
    <w:rsid w:val="00A0487A"/>
    <w:rsid w:val="00A143B3"/>
    <w:rsid w:val="00A15641"/>
    <w:rsid w:val="00A32911"/>
    <w:rsid w:val="00A3784F"/>
    <w:rsid w:val="00A43CB5"/>
    <w:rsid w:val="00A57581"/>
    <w:rsid w:val="00A8441C"/>
    <w:rsid w:val="00A87790"/>
    <w:rsid w:val="00A91632"/>
    <w:rsid w:val="00AA4203"/>
    <w:rsid w:val="00AB174B"/>
    <w:rsid w:val="00AB72E8"/>
    <w:rsid w:val="00AE10A1"/>
    <w:rsid w:val="00AE7ED3"/>
    <w:rsid w:val="00AF050E"/>
    <w:rsid w:val="00AF152E"/>
    <w:rsid w:val="00AF452D"/>
    <w:rsid w:val="00B27CE2"/>
    <w:rsid w:val="00B3631E"/>
    <w:rsid w:val="00B4603E"/>
    <w:rsid w:val="00B461FF"/>
    <w:rsid w:val="00B52B1E"/>
    <w:rsid w:val="00B61D08"/>
    <w:rsid w:val="00B61E0A"/>
    <w:rsid w:val="00B7166E"/>
    <w:rsid w:val="00B75FBA"/>
    <w:rsid w:val="00B83F6C"/>
    <w:rsid w:val="00B86910"/>
    <w:rsid w:val="00B86E2E"/>
    <w:rsid w:val="00BA0B28"/>
    <w:rsid w:val="00BA6B5B"/>
    <w:rsid w:val="00BC1E67"/>
    <w:rsid w:val="00BC6DBA"/>
    <w:rsid w:val="00BD72E0"/>
    <w:rsid w:val="00BF33EF"/>
    <w:rsid w:val="00BF5626"/>
    <w:rsid w:val="00BF5A17"/>
    <w:rsid w:val="00C028F4"/>
    <w:rsid w:val="00C04A06"/>
    <w:rsid w:val="00C06797"/>
    <w:rsid w:val="00C1035E"/>
    <w:rsid w:val="00C274BB"/>
    <w:rsid w:val="00C30D47"/>
    <w:rsid w:val="00C33AB5"/>
    <w:rsid w:val="00C5174D"/>
    <w:rsid w:val="00C52E6A"/>
    <w:rsid w:val="00C55A7F"/>
    <w:rsid w:val="00C60AD9"/>
    <w:rsid w:val="00C638DA"/>
    <w:rsid w:val="00C7719B"/>
    <w:rsid w:val="00C8033A"/>
    <w:rsid w:val="00C95DF8"/>
    <w:rsid w:val="00CB2520"/>
    <w:rsid w:val="00CB2B77"/>
    <w:rsid w:val="00CD0E6F"/>
    <w:rsid w:val="00CD63CC"/>
    <w:rsid w:val="00CE0217"/>
    <w:rsid w:val="00CE7A2B"/>
    <w:rsid w:val="00D00795"/>
    <w:rsid w:val="00D06CDD"/>
    <w:rsid w:val="00D2125A"/>
    <w:rsid w:val="00D3452D"/>
    <w:rsid w:val="00D54DAF"/>
    <w:rsid w:val="00D573AE"/>
    <w:rsid w:val="00D61AF2"/>
    <w:rsid w:val="00D70274"/>
    <w:rsid w:val="00D80F30"/>
    <w:rsid w:val="00D811D6"/>
    <w:rsid w:val="00D831A6"/>
    <w:rsid w:val="00D91A50"/>
    <w:rsid w:val="00DB3A55"/>
    <w:rsid w:val="00DD5ACB"/>
    <w:rsid w:val="00DE60FD"/>
    <w:rsid w:val="00DE7457"/>
    <w:rsid w:val="00E0729E"/>
    <w:rsid w:val="00E131E1"/>
    <w:rsid w:val="00E1741E"/>
    <w:rsid w:val="00E20594"/>
    <w:rsid w:val="00E3471E"/>
    <w:rsid w:val="00E506D7"/>
    <w:rsid w:val="00E565A4"/>
    <w:rsid w:val="00E6611B"/>
    <w:rsid w:val="00E75AC4"/>
    <w:rsid w:val="00EA20A1"/>
    <w:rsid w:val="00EC4450"/>
    <w:rsid w:val="00ED2F70"/>
    <w:rsid w:val="00EE4805"/>
    <w:rsid w:val="00EE5719"/>
    <w:rsid w:val="00F11D4A"/>
    <w:rsid w:val="00F34C8B"/>
    <w:rsid w:val="00F3529B"/>
    <w:rsid w:val="00F42026"/>
    <w:rsid w:val="00F45758"/>
    <w:rsid w:val="00F54589"/>
    <w:rsid w:val="00F802E9"/>
    <w:rsid w:val="00F8392B"/>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qFormat/>
    <w:rsid w:val="00C274BB"/>
    <w:pPr>
      <w:widowControl w:val="0"/>
      <w:suppressAutoHyphens/>
      <w:spacing w:before="240" w:after="60" w:line="240" w:lineRule="auto"/>
      <w:outlineLvl w:val="7"/>
    </w:pPr>
    <w:rPr>
      <w:rFonts w:ascii="Calibri" w:eastAsia="Times New Roman" w:hAnsi="Calibri" w:cs="Times New Roman"/>
      <w:i/>
      <w:iC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16"/>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Nagwek8Znak">
    <w:name w:val="Nagłówek 8 Znak"/>
    <w:basedOn w:val="Domylnaczcionkaakapitu"/>
    <w:link w:val="Nagwek8"/>
    <w:uiPriority w:val="9"/>
    <w:rsid w:val="00C274BB"/>
    <w:rPr>
      <w:rFonts w:ascii="Calibri" w:eastAsia="Times New Roman" w:hAnsi="Calibri" w:cs="Times New Roman"/>
      <w:i/>
      <w:i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379937326">
      <w:bodyDiv w:val="1"/>
      <w:marLeft w:val="0"/>
      <w:marRight w:val="0"/>
      <w:marTop w:val="0"/>
      <w:marBottom w:val="0"/>
      <w:divBdr>
        <w:top w:val="none" w:sz="0" w:space="0" w:color="auto"/>
        <w:left w:val="none" w:sz="0" w:space="0" w:color="auto"/>
        <w:bottom w:val="none" w:sz="0" w:space="0" w:color="auto"/>
        <w:right w:val="none" w:sz="0" w:space="0" w:color="auto"/>
      </w:divBdr>
    </w:div>
    <w:div w:id="514925540">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774324458">
      <w:bodyDiv w:val="1"/>
      <w:marLeft w:val="0"/>
      <w:marRight w:val="0"/>
      <w:marTop w:val="0"/>
      <w:marBottom w:val="0"/>
      <w:divBdr>
        <w:top w:val="none" w:sz="0" w:space="0" w:color="auto"/>
        <w:left w:val="none" w:sz="0" w:space="0" w:color="auto"/>
        <w:bottom w:val="none" w:sz="0" w:space="0" w:color="auto"/>
        <w:right w:val="none" w:sz="0" w:space="0" w:color="auto"/>
      </w:divBdr>
    </w:div>
    <w:div w:id="1839690147">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846D-3AC3-4E0E-B3F5-AACE32CF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5578</Words>
  <Characters>33471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91</cp:revision>
  <cp:lastPrinted>2019-03-26T11:45:00Z</cp:lastPrinted>
  <dcterms:created xsi:type="dcterms:W3CDTF">2016-09-02T09:56:00Z</dcterms:created>
  <dcterms:modified xsi:type="dcterms:W3CDTF">2019-03-26T13:58:00Z</dcterms:modified>
</cp:coreProperties>
</file>