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74217F" w:rsidRDefault="0074217F" w:rsidP="0074217F">
      <w:pPr>
        <w:widowControl w:val="0"/>
        <w:suppressAutoHyphens/>
        <w:spacing w:after="0" w:line="240" w:lineRule="auto"/>
        <w:jc w:val="both"/>
        <w:rPr>
          <w:rFonts w:ascii="Times New Roman" w:eastAsia="Lucida Sans Unicode" w:hAnsi="Times New Roman" w:cs="Times New Roman"/>
          <w:bCs/>
          <w:kern w:val="1"/>
          <w:lang w:eastAsia="ar-SA"/>
        </w:rPr>
      </w:pPr>
    </w:p>
    <w:p w:rsidR="0074217F" w:rsidRDefault="0074217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w:t>
      </w:r>
      <w:r w:rsidR="00D811D6">
        <w:rPr>
          <w:rFonts w:ascii="Times New Roman" w:eastAsia="Lucida Sans Unicode" w:hAnsi="Times New Roman" w:cs="Times New Roman"/>
          <w:bCs/>
          <w:kern w:val="1"/>
          <w:lang w:eastAsia="ar-SA"/>
        </w:rPr>
        <w:t>art. 11 ust. 8 ustawy Prawo zamó</w:t>
      </w:r>
      <w:r w:rsidRPr="007D3340">
        <w:rPr>
          <w:rFonts w:ascii="Times New Roman" w:eastAsia="Lucida Sans Unicode" w:hAnsi="Times New Roman" w:cs="Times New Roman"/>
          <w:bCs/>
          <w:kern w:val="1"/>
          <w:lang w:eastAsia="ar-SA"/>
        </w:rPr>
        <w:t>wień publicznych, przeprowadzonym na podstawie Ustawy  z dnia 19 stycznia 2004r. Prawo Za</w:t>
      </w:r>
      <w:r w:rsidR="00D811D6">
        <w:rPr>
          <w:rFonts w:ascii="Times New Roman" w:eastAsia="Lucida Sans Unicode" w:hAnsi="Times New Roman" w:cs="Times New Roman"/>
          <w:bCs/>
          <w:kern w:val="1"/>
          <w:lang w:eastAsia="ar-SA"/>
        </w:rPr>
        <w:t>mówień Publicznych (</w:t>
      </w:r>
      <w:proofErr w:type="spellStart"/>
      <w:r w:rsidR="00D811D6">
        <w:rPr>
          <w:rFonts w:ascii="Times New Roman" w:eastAsia="Lucida Sans Unicode" w:hAnsi="Times New Roman" w:cs="Times New Roman"/>
          <w:bCs/>
          <w:kern w:val="1"/>
          <w:lang w:eastAsia="ar-SA"/>
        </w:rPr>
        <w:t>Dz.U</w:t>
      </w:r>
      <w:proofErr w:type="spellEnd"/>
      <w:r w:rsidR="00D811D6">
        <w:rPr>
          <w:rFonts w:ascii="Times New Roman" w:eastAsia="Lucida Sans Unicode" w:hAnsi="Times New Roman" w:cs="Times New Roman"/>
          <w:bCs/>
          <w:kern w:val="1"/>
          <w:lang w:eastAsia="ar-SA"/>
        </w:rPr>
        <w:t>. z 2018 r., poz. 1986</w:t>
      </w:r>
      <w:r w:rsidR="00C95DF8">
        <w:rPr>
          <w:rFonts w:ascii="Times New Roman" w:eastAsia="Lucida Sans Unicode" w:hAnsi="Times New Roman" w:cs="Times New Roman"/>
          <w:bCs/>
          <w:kern w:val="1"/>
          <w:lang w:eastAsia="ar-SA"/>
        </w:rPr>
        <w:t xml:space="preserve"> z </w:t>
      </w:r>
      <w:proofErr w:type="spellStart"/>
      <w:r w:rsidR="00C95DF8">
        <w:rPr>
          <w:rFonts w:ascii="Times New Roman" w:eastAsia="Lucida Sans Unicode" w:hAnsi="Times New Roman" w:cs="Times New Roman"/>
          <w:bCs/>
          <w:kern w:val="1"/>
          <w:lang w:eastAsia="ar-SA"/>
        </w:rPr>
        <w:t>późn</w:t>
      </w:r>
      <w:proofErr w:type="spellEnd"/>
      <w:r w:rsidR="00C95DF8">
        <w:rPr>
          <w:rFonts w:ascii="Times New Roman" w:eastAsia="Lucida Sans Unicode" w:hAnsi="Times New Roman" w:cs="Times New Roman"/>
          <w:bCs/>
          <w:kern w:val="1"/>
          <w:lang w:eastAsia="ar-SA"/>
        </w:rPr>
        <w:t>. zm.</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F11D4A" w:rsidRPr="00AF050E" w:rsidRDefault="00C33AB5" w:rsidP="00F11D4A">
      <w:pPr>
        <w:pStyle w:val="Tekstwstpniesformatowany"/>
        <w:ind w:left="-142"/>
        <w:jc w:val="both"/>
        <w:rPr>
          <w:rFonts w:ascii="Times New Roman" w:hAnsi="Times New Roman" w:cs="Times New Roman"/>
          <w:b/>
          <w:sz w:val="22"/>
          <w:szCs w:val="22"/>
        </w:rPr>
      </w:pPr>
      <w:r w:rsidRPr="00AF050E">
        <w:rPr>
          <w:rFonts w:ascii="Times New Roman" w:hAnsi="Times New Roman" w:cs="Times New Roman"/>
          <w:sz w:val="22"/>
          <w:szCs w:val="22"/>
        </w:rPr>
        <w:t xml:space="preserve">  </w:t>
      </w:r>
      <w:r w:rsidR="00F11D4A" w:rsidRPr="00AF050E">
        <w:rPr>
          <w:rFonts w:ascii="Times New Roman" w:hAnsi="Times New Roman" w:cs="Times New Roman"/>
          <w:sz w:val="22"/>
          <w:szCs w:val="22"/>
        </w:rPr>
        <w:t xml:space="preserve">   </w:t>
      </w:r>
      <w:r w:rsidR="00ED2F70" w:rsidRPr="00AF050E">
        <w:rPr>
          <w:rFonts w:ascii="Times New Roman" w:hAnsi="Times New Roman" w:cs="Times New Roman"/>
          <w:sz w:val="22"/>
          <w:szCs w:val="22"/>
        </w:rPr>
        <w:t>Zamawiający powierza, a</w:t>
      </w:r>
      <w:r w:rsidR="00C8033A" w:rsidRPr="00AF050E">
        <w:rPr>
          <w:rFonts w:ascii="Times New Roman" w:hAnsi="Times New Roman" w:cs="Times New Roman"/>
          <w:sz w:val="22"/>
          <w:szCs w:val="22"/>
        </w:rPr>
        <w:t xml:space="preserve"> Wykonawca zobowiązuje się do wykonania zadania pn:</w:t>
      </w:r>
      <w:r w:rsidR="00EE4805" w:rsidRPr="00AF050E">
        <w:rPr>
          <w:rFonts w:ascii="Times New Roman" w:hAnsi="Times New Roman" w:cs="Times New Roman"/>
          <w:sz w:val="22"/>
          <w:szCs w:val="22"/>
        </w:rPr>
        <w:t xml:space="preserve"> </w:t>
      </w:r>
      <w:r w:rsidR="00AF050E">
        <w:rPr>
          <w:rFonts w:ascii="Times New Roman" w:hAnsi="Times New Roman" w:cs="Times New Roman"/>
          <w:b/>
          <w:sz w:val="22"/>
          <w:szCs w:val="22"/>
        </w:rPr>
        <w:t>„Rozbudowa ulic</w:t>
      </w:r>
      <w:r w:rsidR="002F3BCB">
        <w:rPr>
          <w:rFonts w:ascii="Times New Roman" w:hAnsi="Times New Roman" w:cs="Times New Roman"/>
          <w:b/>
          <w:sz w:val="22"/>
          <w:szCs w:val="22"/>
        </w:rPr>
        <w:t>y</w:t>
      </w:r>
    </w:p>
    <w:p w:rsidR="00C95DF8" w:rsidRPr="00AF050E" w:rsidRDefault="002F3BCB" w:rsidP="00F11D4A">
      <w:pPr>
        <w:pStyle w:val="Tekstwstpniesformatowany"/>
        <w:ind w:left="-142"/>
        <w:jc w:val="both"/>
        <w:rPr>
          <w:rFonts w:ascii="Times New Roman" w:hAnsi="Times New Roman" w:cs="Times New Roman"/>
          <w:b/>
          <w:sz w:val="22"/>
          <w:szCs w:val="22"/>
        </w:rPr>
      </w:pPr>
      <w:r>
        <w:rPr>
          <w:rFonts w:ascii="Times New Roman" w:hAnsi="Times New Roman" w:cs="Times New Roman"/>
          <w:b/>
          <w:sz w:val="22"/>
          <w:szCs w:val="22"/>
        </w:rPr>
        <w:t xml:space="preserve">   Towarowej</w:t>
      </w:r>
      <w:r w:rsidR="00C95DF8" w:rsidRPr="00AF050E">
        <w:rPr>
          <w:rFonts w:ascii="Times New Roman" w:hAnsi="Times New Roman" w:cs="Times New Roman"/>
          <w:b/>
          <w:sz w:val="22"/>
          <w:szCs w:val="22"/>
        </w:rPr>
        <w:t xml:space="preserve"> w Tarnowskich Górach” – I</w:t>
      </w:r>
      <w:r w:rsidR="00AF050E">
        <w:rPr>
          <w:rFonts w:ascii="Times New Roman" w:hAnsi="Times New Roman" w:cs="Times New Roman"/>
          <w:b/>
          <w:sz w:val="22"/>
          <w:szCs w:val="22"/>
        </w:rPr>
        <w:t>I</w:t>
      </w:r>
      <w:r w:rsidR="00C95DF8" w:rsidRPr="00AF050E">
        <w:rPr>
          <w:rFonts w:ascii="Times New Roman" w:hAnsi="Times New Roman" w:cs="Times New Roman"/>
          <w:b/>
          <w:sz w:val="22"/>
          <w:szCs w:val="22"/>
        </w:rPr>
        <w:t xml:space="preserve"> etap</w:t>
      </w:r>
      <w:r w:rsidR="00AF050E">
        <w:rPr>
          <w:rFonts w:ascii="Times New Roman" w:hAnsi="Times New Roman" w:cs="Times New Roman"/>
          <w:b/>
          <w:sz w:val="22"/>
          <w:szCs w:val="22"/>
        </w:rPr>
        <w:t>.</w:t>
      </w:r>
    </w:p>
    <w:p w:rsidR="000A2A59" w:rsidRPr="000C18D0" w:rsidRDefault="000A2A59" w:rsidP="0074217F">
      <w:pPr>
        <w:spacing w:after="0"/>
        <w:jc w:val="both"/>
        <w:rPr>
          <w:rFonts w:ascii="Times New Roman" w:eastAsia="TimesNewRoman" w:hAnsi="Times New Roman" w:cs="Times New Roman"/>
          <w:color w:val="000000"/>
          <w:spacing w:val="4"/>
        </w:rPr>
      </w:pPr>
      <w:r>
        <w:rPr>
          <w:rFonts w:ascii="Times New Roman" w:eastAsia="TimesNewRoman" w:hAnsi="Times New Roman" w:cs="Times New Roman"/>
          <w:bCs/>
          <w:color w:val="000000"/>
        </w:rPr>
        <w:t xml:space="preserve">       </w:t>
      </w:r>
      <w:r w:rsidRPr="000C18D0">
        <w:rPr>
          <w:rFonts w:ascii="Times New Roman" w:eastAsia="TimesNewRoman" w:hAnsi="Times New Roman" w:cs="Times New Roman"/>
          <w:color w:val="000000"/>
          <w:spacing w:val="4"/>
        </w:rPr>
        <w:t xml:space="preserve">Przedmiotem zamówienia jest rozbudowa ulicy Towarowej w Tarnowskich Górach (II etap realizacyjny) w ramach inwestycji „Rozbudowa ulicy Towarowej w Tarnowskich Górach”. </w:t>
      </w:r>
    </w:p>
    <w:p w:rsidR="000A2A59" w:rsidRPr="000C18D0" w:rsidRDefault="000A2A59" w:rsidP="0074217F">
      <w:pPr>
        <w:spacing w:after="0"/>
        <w:jc w:val="both"/>
        <w:rPr>
          <w:rFonts w:ascii="Times New Roman" w:eastAsia="TimesNewRoman" w:hAnsi="Times New Roman" w:cs="Times New Roman"/>
          <w:color w:val="000000"/>
          <w:spacing w:val="4"/>
        </w:rPr>
      </w:pPr>
      <w:r w:rsidRPr="000C18D0">
        <w:rPr>
          <w:rFonts w:ascii="Times New Roman" w:eastAsia="TimesNewRoman" w:hAnsi="Times New Roman" w:cs="Times New Roman"/>
          <w:color w:val="000000"/>
          <w:spacing w:val="4"/>
        </w:rPr>
        <w:t>Zakres budowy obejmuje branżę drogową, branżę telekomunikacyjną</w:t>
      </w:r>
      <w:r w:rsidR="007D1B52">
        <w:rPr>
          <w:rFonts w:ascii="Times New Roman" w:eastAsia="TimesNewRoman" w:hAnsi="Times New Roman" w:cs="Times New Roman"/>
          <w:color w:val="000000"/>
          <w:spacing w:val="4"/>
        </w:rPr>
        <w:t>, branżę elektryczną</w:t>
      </w:r>
      <w:r w:rsidRPr="000C18D0">
        <w:rPr>
          <w:rFonts w:ascii="Times New Roman" w:eastAsia="TimesNewRoman" w:hAnsi="Times New Roman" w:cs="Times New Roman"/>
          <w:color w:val="000000"/>
          <w:spacing w:val="4"/>
        </w:rPr>
        <w:t xml:space="preserve"> oraz wprowadzenie nowego oznakowania docelowego.</w:t>
      </w:r>
    </w:p>
    <w:p w:rsidR="000A2A59" w:rsidRPr="000C18D0" w:rsidRDefault="000A2A59" w:rsidP="0074217F">
      <w:pPr>
        <w:spacing w:after="0"/>
        <w:jc w:val="both"/>
        <w:rPr>
          <w:rFonts w:ascii="Times New Roman" w:eastAsia="TimesNewRoman" w:hAnsi="Times New Roman" w:cs="Times New Roman"/>
          <w:color w:val="000000"/>
          <w:spacing w:val="4"/>
        </w:rPr>
      </w:pPr>
    </w:p>
    <w:p w:rsidR="0074217F" w:rsidRPr="0074217F" w:rsidRDefault="0074217F" w:rsidP="0074217F">
      <w:pPr>
        <w:spacing w:after="0"/>
        <w:jc w:val="both"/>
        <w:rPr>
          <w:rFonts w:ascii="Times New Roman" w:hAnsi="Times New Roman" w:cs="Times New Roman"/>
        </w:rPr>
      </w:pPr>
      <w:r w:rsidRPr="0074217F">
        <w:rPr>
          <w:rFonts w:ascii="Times New Roman" w:eastAsia="TimesNewRoman" w:hAnsi="Times New Roman" w:cs="Times New Roman"/>
          <w:color w:val="000000"/>
          <w:spacing w:val="4"/>
        </w:rPr>
        <w:t>Zakres budowy</w:t>
      </w:r>
      <w:r w:rsidRPr="0074217F">
        <w:rPr>
          <w:rFonts w:ascii="Times New Roman" w:hAnsi="Times New Roman" w:cs="Times New Roman"/>
        </w:rPr>
        <w:t xml:space="preserve"> obejmuje w szczególności: </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1. Budowę jednostronnego ciągu pieszo-rowerowego ul. Towarowej z kostki betonowej prefabrykowanej o szerokości 2,5m zlokalizowanego: </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po stronie zabudowy o numerach nieparzystych (strona lewa). </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po stronie zabudowy o numerach parzystych (strona prawa). </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2. Budowę jednostronnego chodnika z kostki betonowej prefabrykowanej na odcinku od  skrzyżowania z ul. 3-go Pułku    Ułanów do skrzyżowania z ul. 11-go Pułku Piechoty</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3. Przebudowę zjazdów do przyległych posesji z kostki    betonowej prefabrykowanej.</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4. Budowę miejsc postojowych  zlokalizowanych równolegle do osi jezdni ul. Towarowej.    </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5. Rozbudowę miejsc postojowych zlokalizowanych prostopadle do osi  jezdni ul. Towarowej. </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6. Odbudowę istniejącej nawierzchni jezdni na długości wbudowanego krawężnika poprzez wykonanie remontu z betonu    asfaltowego na pasie o szerokości średnio 0,5m.</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7. Poszerzenie istniejącej jezdni z betonu asfaltowego poprzez ułożenie na szerokości 1,0m nowej konstrukcji    nawierzchni jezdni.</w:t>
      </w:r>
    </w:p>
    <w:p w:rsidR="0074217F" w:rsidRP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8. Przejścia dla pieszych oraz dla rowerzystów.</w:t>
      </w:r>
    </w:p>
    <w:p w:rsidR="0074217F" w:rsidRDefault="0074217F" w:rsidP="0074217F">
      <w:pPr>
        <w:autoSpaceDE w:val="0"/>
        <w:spacing w:after="0"/>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 xml:space="preserve"> </w:t>
      </w:r>
    </w:p>
    <w:p w:rsidR="0074217F" w:rsidRDefault="0074217F" w:rsidP="0074217F">
      <w:pPr>
        <w:autoSpaceDE w:val="0"/>
        <w:spacing w:after="0"/>
        <w:jc w:val="both"/>
        <w:rPr>
          <w:rFonts w:ascii="Times New Roman" w:eastAsia="TimesNewRoman" w:hAnsi="Times New Roman" w:cs="Times New Roman"/>
          <w:bCs/>
          <w:color w:val="000000"/>
        </w:rPr>
      </w:pPr>
    </w:p>
    <w:p w:rsidR="0074217F" w:rsidRPr="0074217F" w:rsidRDefault="0074217F" w:rsidP="0074217F">
      <w:pPr>
        <w:autoSpaceDE w:val="0"/>
        <w:spacing w:after="0" w:line="360" w:lineRule="auto"/>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9. Zabezpieczenie kabla teletechnicznego w obrębie zjazdów rurami ochronnymi dwudzielnymi.</w:t>
      </w:r>
    </w:p>
    <w:p w:rsidR="0074217F" w:rsidRPr="0074217F" w:rsidRDefault="0074217F" w:rsidP="0074217F">
      <w:pPr>
        <w:autoSpaceDE w:val="0"/>
        <w:spacing w:after="0" w:line="360" w:lineRule="auto"/>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10. Przestawienie słupków kablowych teletechnicznych poza obszar     projektowanego ciągu pieszo-rowerowego.</w:t>
      </w:r>
    </w:p>
    <w:p w:rsidR="0074217F" w:rsidRPr="0074217F" w:rsidRDefault="0074217F" w:rsidP="0074217F">
      <w:pPr>
        <w:spacing w:after="0" w:line="360" w:lineRule="auto"/>
        <w:jc w:val="both"/>
        <w:rPr>
          <w:rFonts w:ascii="Times New Roman" w:eastAsia="Lucida Sans Unicode" w:hAnsi="Times New Roman" w:cs="Times New Roman"/>
        </w:rPr>
      </w:pPr>
      <w:r w:rsidRPr="0074217F">
        <w:rPr>
          <w:rFonts w:ascii="Times New Roman" w:eastAsia="TimesNewRoman" w:hAnsi="Times New Roman" w:cs="Times New Roman"/>
          <w:bCs/>
          <w:color w:val="000000"/>
        </w:rPr>
        <w:t xml:space="preserve">11. </w:t>
      </w:r>
      <w:r>
        <w:rPr>
          <w:rFonts w:ascii="Times New Roman" w:hAnsi="Times New Roman" w:cs="Times New Roman"/>
        </w:rPr>
        <w:t>P</w:t>
      </w:r>
      <w:r w:rsidR="00E10368">
        <w:rPr>
          <w:rFonts w:ascii="Times New Roman" w:hAnsi="Times New Roman" w:cs="Times New Roman"/>
        </w:rPr>
        <w:t>rzebudowę</w:t>
      </w:r>
      <w:r w:rsidRPr="0074217F">
        <w:rPr>
          <w:rFonts w:ascii="Times New Roman" w:hAnsi="Times New Roman" w:cs="Times New Roman"/>
        </w:rPr>
        <w:t xml:space="preserve"> istniejącego oświetlenia ulicznego kolidującego z pro</w:t>
      </w:r>
      <w:r w:rsidR="00E10368">
        <w:rPr>
          <w:rFonts w:ascii="Times New Roman" w:hAnsi="Times New Roman" w:cs="Times New Roman"/>
        </w:rPr>
        <w:t>jektowaną inwestycją, przebudowę</w:t>
      </w:r>
      <w:r w:rsidRPr="0074217F">
        <w:rPr>
          <w:rFonts w:ascii="Times New Roman" w:hAnsi="Times New Roman" w:cs="Times New Roman"/>
        </w:rPr>
        <w:t xml:space="preserve"> i zabezpieczenie  istniejących kabli energetycznych </w:t>
      </w:r>
      <w:proofErr w:type="spellStart"/>
      <w:r w:rsidRPr="0074217F">
        <w:rPr>
          <w:rFonts w:ascii="Times New Roman" w:hAnsi="Times New Roman" w:cs="Times New Roman"/>
        </w:rPr>
        <w:t>śn</w:t>
      </w:r>
      <w:proofErr w:type="spellEnd"/>
      <w:r w:rsidRPr="0074217F">
        <w:rPr>
          <w:rFonts w:ascii="Times New Roman" w:hAnsi="Times New Roman" w:cs="Times New Roman"/>
        </w:rPr>
        <w:t xml:space="preserve"> i nn.</w:t>
      </w:r>
    </w:p>
    <w:p w:rsidR="0074217F" w:rsidRPr="0074217F" w:rsidRDefault="0074217F" w:rsidP="0074217F">
      <w:pPr>
        <w:widowControl w:val="0"/>
        <w:suppressAutoHyphens/>
        <w:autoSpaceDE w:val="0"/>
        <w:spacing w:after="0" w:line="360" w:lineRule="auto"/>
        <w:ind w:left="-40" w:firstLine="40"/>
        <w:jc w:val="both"/>
        <w:rPr>
          <w:rFonts w:ascii="Times New Roman" w:eastAsia="TimesNewRoman" w:hAnsi="Times New Roman" w:cs="Times New Roman"/>
          <w:bCs/>
          <w:color w:val="000000"/>
          <w:kern w:val="2"/>
          <w:lang w:eastAsia="ar-SA"/>
        </w:rPr>
      </w:pPr>
      <w:r w:rsidRPr="0074217F">
        <w:rPr>
          <w:rFonts w:ascii="Times New Roman" w:eastAsia="TimesNewRoman" w:hAnsi="Times New Roman" w:cs="Times New Roman"/>
          <w:b/>
          <w:bCs/>
          <w:color w:val="000000"/>
          <w:kern w:val="2"/>
          <w:lang w:eastAsia="ar-SA"/>
        </w:rPr>
        <w:t xml:space="preserve">UWAGA: </w:t>
      </w:r>
      <w:r w:rsidRPr="005D04AF">
        <w:rPr>
          <w:rFonts w:ascii="Times New Roman" w:eastAsia="TimesNewRoman" w:hAnsi="Times New Roman" w:cs="Times New Roman"/>
          <w:bCs/>
          <w:color w:val="000000"/>
          <w:kern w:val="2"/>
          <w:lang w:eastAsia="ar-SA"/>
        </w:rPr>
        <w:t xml:space="preserve">nawierzchnię chodnika w obrębie przejść dla pieszych należy wykonać z zastosowaniem elementów betonowych ( kostka integracyjna) dostosowanych dla osób niepełnosprawnych (w tym niewidomych). </w:t>
      </w:r>
    </w:p>
    <w:p w:rsidR="004071DB" w:rsidRPr="0074217F" w:rsidRDefault="0074217F" w:rsidP="0074217F">
      <w:pPr>
        <w:autoSpaceDE w:val="0"/>
        <w:spacing w:after="0" w:line="360" w:lineRule="auto"/>
        <w:jc w:val="both"/>
        <w:rPr>
          <w:rFonts w:ascii="Times New Roman" w:eastAsia="TimesNewRoman" w:hAnsi="Times New Roman" w:cs="Times New Roman"/>
          <w:bCs/>
          <w:color w:val="000000"/>
        </w:rPr>
      </w:pPr>
      <w:r w:rsidRPr="0074217F">
        <w:rPr>
          <w:rFonts w:ascii="Times New Roman" w:eastAsia="TimesNewRoman" w:hAnsi="Times New Roman" w:cs="Times New Roman"/>
          <w:bCs/>
          <w:color w:val="000000"/>
        </w:rPr>
        <w:t>Przebieg geometryczny ciągu pieszo-rowerowego dostosowano do aktualnego przebiegu krawędzi jezdni. Całkowita długość drugiego etapu realizacyjnego rozbudowy ul. Towarowej wynosi L=129,9m (strona prawa) i L=360,1 (strona lewa).</w:t>
      </w:r>
    </w:p>
    <w:p w:rsidR="00EE4805" w:rsidRPr="0074217F" w:rsidRDefault="00F11D4A" w:rsidP="0074217F">
      <w:pPr>
        <w:autoSpaceDE w:val="0"/>
        <w:spacing w:after="0" w:line="360" w:lineRule="auto"/>
        <w:ind w:left="-40" w:hanging="357"/>
        <w:jc w:val="both"/>
        <w:rPr>
          <w:rFonts w:ascii="Times New Roman" w:eastAsia="TimesNewRoman" w:hAnsi="Times New Roman" w:cs="Times New Roman"/>
          <w:color w:val="000000"/>
          <w:spacing w:val="4"/>
        </w:rPr>
      </w:pPr>
      <w:r w:rsidRPr="00557250">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557250">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Pr="00557250">
        <w:rPr>
          <w:rFonts w:ascii="Times New Roman" w:eastAsia="TimesNewRoman" w:hAnsi="Times New Roman" w:cs="Times New Roman"/>
          <w:bCs/>
          <w:color w:val="000000"/>
        </w:rPr>
        <w:t xml:space="preserve">specyfikacjami technicznymi wykonania i odbioru robót. </w:t>
      </w: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0A2A59">
        <w:rPr>
          <w:rFonts w:ascii="Times New Roman" w:hAnsi="Times New Roman" w:cs="Times New Roman"/>
          <w:b/>
          <w:sz w:val="22"/>
          <w:szCs w:val="22"/>
        </w:rPr>
        <w:t>12</w:t>
      </w:r>
      <w:r w:rsidR="00240103">
        <w:rPr>
          <w:rFonts w:ascii="Times New Roman" w:hAnsi="Times New Roman" w:cs="Times New Roman"/>
          <w:b/>
          <w:sz w:val="22"/>
          <w:szCs w:val="22"/>
        </w:rPr>
        <w:t>0</w:t>
      </w:r>
      <w:r w:rsidR="000F05FD">
        <w:rPr>
          <w:rFonts w:ascii="Times New Roman" w:hAnsi="Times New Roman" w:cs="Times New Roman"/>
          <w:b/>
          <w:sz w:val="22"/>
          <w:szCs w:val="22"/>
        </w:rPr>
        <w:t xml:space="preserve"> dni kalendarzowych od dnia przekazania placu budowy</w:t>
      </w:r>
      <w:r w:rsidR="00306E2C">
        <w:rPr>
          <w:rFonts w:ascii="Times New Roman" w:hAnsi="Times New Roman" w:cs="Times New Roman"/>
          <w:b/>
          <w:sz w:val="22"/>
          <w:szCs w:val="22"/>
        </w:rPr>
        <w:t>.</w:t>
      </w:r>
    </w:p>
    <w:p w:rsidR="00C8033A" w:rsidRPr="00C33AB5" w:rsidRDefault="00726613" w:rsidP="002F3BCB">
      <w:pPr>
        <w:pStyle w:val="Tekstwstpniesformatowany"/>
        <w:numPr>
          <w:ilvl w:val="0"/>
          <w:numId w:val="1"/>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rsidP="0074217F">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E506D7" w:rsidP="002F3BCB">
      <w:pPr>
        <w:pStyle w:val="Tekstwstpniesformatowany"/>
        <w:numPr>
          <w:ilvl w:val="0"/>
          <w:numId w:val="2"/>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2F3BCB">
      <w:pPr>
        <w:pStyle w:val="Tekstwstpniesformatowany"/>
        <w:numPr>
          <w:ilvl w:val="0"/>
          <w:numId w:val="2"/>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lastRenderedPageBreak/>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27450F">
        <w:rPr>
          <w:rFonts w:ascii="Times New Roman" w:hAnsi="Times New Roman" w:cs="Times New Roman"/>
          <w:sz w:val="22"/>
          <w:szCs w:val="22"/>
        </w:rPr>
        <w:t>3</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2F3BCB">
      <w:pPr>
        <w:pStyle w:val="Tekstwstpniesformatowany"/>
        <w:numPr>
          <w:ilvl w:val="0"/>
          <w:numId w:val="3"/>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306E2C" w:rsidRPr="00C95DF8" w:rsidRDefault="00ED2F70" w:rsidP="002F3BCB">
      <w:pPr>
        <w:pStyle w:val="Tekstwstpniesformatowany"/>
        <w:numPr>
          <w:ilvl w:val="0"/>
          <w:numId w:val="3"/>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2F3BCB">
      <w:pPr>
        <w:pStyle w:val="Tekstpodstawowy"/>
        <w:numPr>
          <w:ilvl w:val="0"/>
          <w:numId w:val="17"/>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AF050E">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2F3BCB">
      <w:pPr>
        <w:pStyle w:val="Tekstwstpniesformatowany"/>
        <w:numPr>
          <w:ilvl w:val="0"/>
          <w:numId w:val="2"/>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2F3BCB">
      <w:pPr>
        <w:pStyle w:val="Tekstwstpniesformatowany"/>
        <w:numPr>
          <w:ilvl w:val="0"/>
          <w:numId w:val="4"/>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w:t>
      </w:r>
      <w:r w:rsidRPr="0011562F">
        <w:rPr>
          <w:rFonts w:ascii="Times New Roman" w:hAnsi="Times New Roman" w:cs="Times New Roman"/>
          <w:sz w:val="22"/>
          <w:szCs w:val="22"/>
        </w:rPr>
        <w:lastRenderedPageBreak/>
        <w:t>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2F3BCB">
      <w:pPr>
        <w:pStyle w:val="Tekstwstpniesformatowany"/>
        <w:numPr>
          <w:ilvl w:val="0"/>
          <w:numId w:val="4"/>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rsidP="00AF050E">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2F3BCB">
      <w:pPr>
        <w:pStyle w:val="Tekstwstpniesformatowany"/>
        <w:numPr>
          <w:ilvl w:val="0"/>
          <w:numId w:val="5"/>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EE5719" w:rsidRPr="00EE5719" w:rsidRDefault="00EE5719" w:rsidP="00EE5719">
      <w:pPr>
        <w:pStyle w:val="Bezodstpw"/>
        <w:ind w:left="284" w:hanging="284"/>
        <w:jc w:val="both"/>
        <w:rPr>
          <w:sz w:val="22"/>
          <w:szCs w:val="22"/>
        </w:rPr>
      </w:pPr>
      <w:r w:rsidRPr="00EE5719">
        <w:rPr>
          <w:sz w:val="22"/>
          <w:szCs w:val="22"/>
        </w:rPr>
        <w:t xml:space="preserve">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t>
      </w:r>
      <w:r w:rsidRPr="00EE5719">
        <w:rPr>
          <w:sz w:val="22"/>
          <w:szCs w:val="22"/>
        </w:rPr>
        <w:lastRenderedPageBreak/>
        <w:t>Obowiązek ten nie obejmuje zatem takich czynności jak kierowanie budową lub robotami, dostawy materiałów budowlanych.</w:t>
      </w:r>
    </w:p>
    <w:p w:rsidR="00EE5719" w:rsidRPr="00EE5719" w:rsidRDefault="00EE5719" w:rsidP="00EE5719">
      <w:pPr>
        <w:pStyle w:val="Bezodstpw"/>
        <w:ind w:left="284" w:hanging="284"/>
        <w:jc w:val="both"/>
        <w:rPr>
          <w:sz w:val="22"/>
          <w:szCs w:val="22"/>
        </w:rPr>
      </w:pPr>
      <w:r w:rsidRPr="00EE5719">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żądania oświadczeń i dokumentów w zakresie potwierdzenia spełniania ww. wymogów i dokonywania ich oceny,</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żądania wyjaśnień w przypadku wątpliwości w zakresie potwierdzenia spełniania ww. wymogów,</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przeprowadzania kontroli na miejscu wykonywania świadczenia.</w:t>
      </w:r>
    </w:p>
    <w:p w:rsidR="00EE5719" w:rsidRPr="00EE5719" w:rsidRDefault="00EE5719" w:rsidP="00EE5719">
      <w:pPr>
        <w:pStyle w:val="Bezodstpw"/>
        <w:ind w:left="284" w:hanging="284"/>
        <w:jc w:val="both"/>
        <w:rPr>
          <w:sz w:val="22"/>
          <w:szCs w:val="22"/>
        </w:rPr>
      </w:pPr>
      <w:r w:rsidRPr="00EE5719">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EE5719" w:rsidRPr="00EE5719" w:rsidRDefault="00EE5719" w:rsidP="00EE5719">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EE5719" w:rsidRPr="00EE5719" w:rsidRDefault="00EE5719" w:rsidP="00EE5719">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EE5719" w:rsidRPr="00EE5719" w:rsidRDefault="00EE5719" w:rsidP="00EE5719">
      <w:pPr>
        <w:pStyle w:val="Bezodstpw"/>
        <w:ind w:left="284" w:hanging="284"/>
        <w:jc w:val="both"/>
        <w:rPr>
          <w:b/>
          <w:sz w:val="22"/>
          <w:szCs w:val="22"/>
        </w:rPr>
      </w:pPr>
      <w:r w:rsidRPr="00EE571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w:t>
      </w:r>
      <w:r w:rsidR="00F11D4A">
        <w:rPr>
          <w:sz w:val="22"/>
          <w:szCs w:val="22"/>
        </w:rPr>
        <w:t xml:space="preserve"> §21 niniejszej umowy</w:t>
      </w:r>
      <w:r w:rsidRPr="00EE5719">
        <w:rPr>
          <w:b/>
          <w:sz w:val="22"/>
          <w:szCs w:val="22"/>
        </w:rPr>
        <w:t>.</w:t>
      </w:r>
    </w:p>
    <w:p w:rsidR="00EE5719" w:rsidRPr="00C71354" w:rsidRDefault="00EE5719" w:rsidP="00EE5719">
      <w:pPr>
        <w:autoSpaceDE w:val="0"/>
        <w:jc w:val="both"/>
        <w:rPr>
          <w:rFonts w:ascii="Arial" w:eastAsia="TimesNewRoman" w:hAnsi="Arial"/>
          <w:b/>
          <w:color w:val="000000"/>
          <w:spacing w:val="4"/>
        </w:rPr>
      </w:pPr>
      <w:r w:rsidRPr="00EE5719">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AF050E">
        <w:rPr>
          <w:rFonts w:ascii="Times New Roman" w:hAnsi="Times New Roman" w:cs="Times New Roman"/>
          <w:sz w:val="22"/>
          <w:szCs w:val="22"/>
        </w:rPr>
        <w:t xml:space="preserve">przedłoży  Zamawiającemu  </w:t>
      </w:r>
      <w:proofErr w:type="spellStart"/>
      <w:r w:rsidR="00AF050E">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w:t>
      </w:r>
      <w:r w:rsidR="0074217F">
        <w:rPr>
          <w:rFonts w:ascii="Times New Roman" w:hAnsi="Times New Roman" w:cs="Times New Roman"/>
          <w:sz w:val="22"/>
          <w:szCs w:val="22"/>
        </w:rPr>
        <w:t xml:space="preserve">uzupełniony </w:t>
      </w:r>
      <w:r>
        <w:rPr>
          <w:rFonts w:ascii="Times New Roman" w:hAnsi="Times New Roman" w:cs="Times New Roman"/>
          <w:sz w:val="22"/>
          <w:szCs w:val="22"/>
        </w:rPr>
        <w:t>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2F3BCB">
      <w:pPr>
        <w:pStyle w:val="Tekstwstpniesformatowany"/>
        <w:numPr>
          <w:ilvl w:val="0"/>
          <w:numId w:val="1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lastRenderedPageBreak/>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2F3BCB">
      <w:pPr>
        <w:pStyle w:val="Tekstwstpniesformatowany"/>
        <w:numPr>
          <w:ilvl w:val="0"/>
          <w:numId w:val="1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2F3BCB">
      <w:pPr>
        <w:pStyle w:val="Tekstwstpniesformatowany"/>
        <w:numPr>
          <w:ilvl w:val="0"/>
          <w:numId w:val="1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2F3BCB">
      <w:pPr>
        <w:pStyle w:val="Tekstwstpniesformatowany"/>
        <w:numPr>
          <w:ilvl w:val="0"/>
          <w:numId w:val="15"/>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2F3BCB">
      <w:pPr>
        <w:pStyle w:val="Tekstwstpniesformatowany"/>
        <w:numPr>
          <w:ilvl w:val="0"/>
          <w:numId w:val="15"/>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537B66">
        <w:rPr>
          <w:rFonts w:ascii="Times New Roman" w:hAnsi="Times New Roman" w:cs="Times New Roman"/>
          <w:color w:val="000000"/>
          <w:sz w:val="22"/>
          <w:szCs w:val="22"/>
        </w:rPr>
        <w:t xml:space="preserve"> </w:t>
      </w:r>
      <w:r w:rsidR="009A5579"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201</w:t>
      </w:r>
      <w:r w:rsidR="00537B66">
        <w:rPr>
          <w:rFonts w:ascii="Times New Roman" w:hAnsi="Times New Roman" w:cs="Times New Roman"/>
          <w:color w:val="000000"/>
          <w:sz w:val="22"/>
          <w:szCs w:val="22"/>
        </w:rPr>
        <w:t>8</w:t>
      </w:r>
      <w:r w:rsidRPr="00B461FF">
        <w:rPr>
          <w:rFonts w:ascii="Times New Roman" w:hAnsi="Times New Roman" w:cs="Times New Roman"/>
          <w:color w:val="000000"/>
          <w:sz w:val="22"/>
          <w:szCs w:val="22"/>
        </w:rPr>
        <w:t xml:space="preserve"> r. poz. </w:t>
      </w:r>
      <w:r w:rsidR="00537B66">
        <w:rPr>
          <w:rFonts w:ascii="Times New Roman" w:hAnsi="Times New Roman" w:cs="Times New Roman"/>
          <w:color w:val="000000"/>
          <w:sz w:val="22"/>
          <w:szCs w:val="22"/>
        </w:rPr>
        <w:t xml:space="preserve">1794 z </w:t>
      </w:r>
      <w:proofErr w:type="spellStart"/>
      <w:r w:rsidR="00537B66">
        <w:rPr>
          <w:rFonts w:ascii="Times New Roman" w:hAnsi="Times New Roman" w:cs="Times New Roman"/>
          <w:color w:val="000000"/>
          <w:sz w:val="22"/>
          <w:szCs w:val="22"/>
        </w:rPr>
        <w:t>późn</w:t>
      </w:r>
      <w:proofErr w:type="spellEnd"/>
      <w:r w:rsidR="00537B66">
        <w:rPr>
          <w:rFonts w:ascii="Times New Roman" w:hAnsi="Times New Roman" w:cs="Times New Roman"/>
          <w:color w:val="000000"/>
          <w:sz w:val="22"/>
          <w:szCs w:val="22"/>
        </w:rPr>
        <w:t>. zm.</w:t>
      </w:r>
      <w:r w:rsidR="009A5579" w:rsidRPr="00B461FF">
        <w:rPr>
          <w:rFonts w:ascii="Times New Roman" w:hAnsi="Times New Roman" w:cs="Times New Roman"/>
          <w:color w:val="000000"/>
          <w:sz w:val="22"/>
          <w:szCs w:val="22"/>
        </w:rPr>
        <w:t>).</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C95DF8" w:rsidRDefault="00ED2F70" w:rsidP="00EE4805">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bookmarkStart w:id="0" w:name="_GoBack"/>
      <w:bookmarkEnd w:id="0"/>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lastRenderedPageBreak/>
        <w:t xml:space="preserve">5.    Zamawiający dopuszcza fakturowanie częściowe  (po wykonaniu bez zastrzeżeń  robót i ich odbiorem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 wartości umowy.</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E20594" w:rsidRDefault="00E20594" w:rsidP="00E20594">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E20594" w:rsidRDefault="00E20594" w:rsidP="00F11D4A">
      <w:pPr>
        <w:pStyle w:val="Tekstwstpniesformatowany"/>
        <w:jc w:val="both"/>
        <w:rPr>
          <w:rFonts w:ascii="Times New Roman" w:hAnsi="Times New Roman"/>
          <w:sz w:val="22"/>
          <w:szCs w:val="22"/>
        </w:rPr>
      </w:pPr>
      <w:r>
        <w:rPr>
          <w:rFonts w:ascii="Times New Roman" w:hAnsi="Times New Roman"/>
          <w:sz w:val="22"/>
          <w:szCs w:val="22"/>
        </w:rPr>
        <w:t xml:space="preserve">       wystawionej faktury wraz z załącznikami.</w:t>
      </w:r>
    </w:p>
    <w:p w:rsidR="000A2A59" w:rsidRPr="000A2A59" w:rsidRDefault="000A2A59" w:rsidP="000A2A59">
      <w:pPr>
        <w:pStyle w:val="Tekstwstpniesformatowany"/>
        <w:tabs>
          <w:tab w:val="clear" w:pos="709"/>
          <w:tab w:val="left" w:pos="426"/>
        </w:tabs>
        <w:spacing w:after="120"/>
        <w:jc w:val="both"/>
        <w:rPr>
          <w:rFonts w:ascii="Times New Roman" w:hAnsi="Times New Roman" w:cs="Times New Roman"/>
          <w:sz w:val="22"/>
          <w:szCs w:val="22"/>
        </w:rPr>
      </w:pPr>
      <w:r>
        <w:rPr>
          <w:rFonts w:ascii="Times New Roman" w:hAnsi="Times New Roman" w:cs="Times New Roman"/>
          <w:sz w:val="22"/>
          <w:szCs w:val="22"/>
        </w:rPr>
        <w:t>6</w:t>
      </w:r>
      <w:r w:rsidRPr="00B461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1FF">
        <w:rPr>
          <w:rFonts w:ascii="Times New Roman" w:hAnsi="Times New Roman" w:cs="Times New Roman"/>
          <w:sz w:val="22"/>
          <w:szCs w:val="22"/>
        </w:rPr>
        <w:t>Fakt</w:t>
      </w:r>
      <w:r>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Pr>
          <w:rFonts w:ascii="Times New Roman" w:hAnsi="Times New Roman" w:cs="Times New Roman"/>
          <w:sz w:val="22"/>
          <w:szCs w:val="22"/>
        </w:rPr>
        <w:t>ie przedmiotu zamówienia wystawiona będzie na:</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Gmina  Tarnowskie Góry </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Miejski Zarząd Ulic i Mostów </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Pr>
          <w:rFonts w:ascii="Times New Roman" w:hAnsi="Times New Roman" w:cs="Times New Roman"/>
          <w:b/>
          <w:sz w:val="22"/>
          <w:szCs w:val="22"/>
        </w:rPr>
        <w:t>600 Tarnowskie Góry</w:t>
      </w:r>
    </w:p>
    <w:p w:rsidR="000A2A59" w:rsidRPr="007D3340"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0A2A59" w:rsidRPr="00EE4805" w:rsidRDefault="000A2A59" w:rsidP="00F11D4A">
      <w:pPr>
        <w:pStyle w:val="Tekstwstpniesformatowany"/>
        <w:jc w:val="both"/>
        <w:rPr>
          <w:rFonts w:ascii="Times New Roman" w:hAnsi="Times New Roman" w:cs="Times New Roman"/>
          <w:sz w:val="22"/>
          <w:szCs w:val="22"/>
        </w:rPr>
      </w:pPr>
    </w:p>
    <w:p w:rsidR="0027450F" w:rsidRPr="00F11D4A" w:rsidRDefault="0027450F" w:rsidP="002F3BCB">
      <w:pPr>
        <w:pStyle w:val="Akapitzlist"/>
        <w:numPr>
          <w:ilvl w:val="0"/>
          <w:numId w:val="20"/>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27450F" w:rsidRPr="00F11D4A" w:rsidRDefault="0027450F" w:rsidP="0027450F">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C95DF8" w:rsidRDefault="00C95DF8" w:rsidP="00B4603E">
      <w:pPr>
        <w:pStyle w:val="Tekstwstpniesformatowany"/>
        <w:rPr>
          <w:rFonts w:asciiTheme="minorHAnsi" w:hAnsiTheme="minorHAnsi" w:cstheme="minorHAnsi"/>
          <w:b/>
          <w:bCs/>
          <w:sz w:val="22"/>
          <w:szCs w:val="22"/>
        </w:rPr>
      </w:pPr>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4</w:t>
      </w:r>
    </w:p>
    <w:p w:rsidR="001D42E8" w:rsidRPr="00B461FF" w:rsidRDefault="00F94D4C" w:rsidP="002F3BCB">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w:t>
      </w:r>
      <w:r w:rsidR="005541FA">
        <w:rPr>
          <w:rFonts w:ascii="Times New Roman" w:hAnsi="Times New Roman" w:cs="Times New Roman"/>
          <w:sz w:val="22"/>
          <w:szCs w:val="22"/>
        </w:rPr>
        <w:t>agrodzenie za wykonanie danego z</w:t>
      </w:r>
      <w:r w:rsidRPr="00B461FF">
        <w:rPr>
          <w:rFonts w:ascii="Times New Roman" w:hAnsi="Times New Roman" w:cs="Times New Roman"/>
          <w:sz w:val="22"/>
          <w:szCs w:val="22"/>
        </w:rPr>
        <w:t>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1D42E8"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Rozliczenie Podwykonawców i dalszych Podwykonawców z Wykonawcą w zakresie zawartych umów i wypłaconych im wynagrodzeń, kwot wymagalnych i niewymagalnych,</w:t>
      </w:r>
      <w:r w:rsidR="00441024" w:rsidRPr="00B461FF">
        <w:rPr>
          <w:rFonts w:ascii="Times New Roman" w:hAnsi="Times New Roman" w:cs="Times New Roman"/>
          <w:sz w:val="22"/>
          <w:szCs w:val="22"/>
        </w:rPr>
        <w:t xml:space="preserve"> </w:t>
      </w:r>
      <w:r w:rsidRPr="00B461FF">
        <w:rPr>
          <w:rFonts w:ascii="Times New Roman" w:hAnsi="Times New Roman" w:cs="Times New Roman"/>
          <w:sz w:val="22"/>
          <w:szCs w:val="22"/>
        </w:rPr>
        <w:t xml:space="preserve">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Wykonawcy</w:t>
      </w:r>
      <w:r w:rsidR="005541FA">
        <w:rPr>
          <w:rFonts w:ascii="Times New Roman" w:hAnsi="Times New Roman" w:cs="Times New Roman"/>
          <w:sz w:val="22"/>
          <w:szCs w:val="22"/>
        </w:rPr>
        <w:t xml:space="preserve"> (wg wzoru poniżej)</w:t>
      </w:r>
      <w:r w:rsidRPr="00B461FF">
        <w:rPr>
          <w:rFonts w:ascii="Times New Roman" w:hAnsi="Times New Roman" w:cs="Times New Roman"/>
          <w:sz w:val="22"/>
          <w:szCs w:val="22"/>
        </w:rPr>
        <w:t>, że wszyscy Podwykonawcy i dalsi Podwykonawcy otrzymali  kwoty im należne  z tytułu zawartych umów</w:t>
      </w:r>
      <w:r w:rsidR="005541FA" w:rsidRPr="005541FA">
        <w:rPr>
          <w:rFonts w:ascii="Times New Roman" w:hAnsi="Times New Roman" w:cs="Times New Roman"/>
          <w:sz w:val="22"/>
          <w:szCs w:val="22"/>
        </w:rPr>
        <w:t xml:space="preserve"> </w:t>
      </w:r>
      <w:r w:rsidR="005541FA">
        <w:rPr>
          <w:rFonts w:ascii="Times New Roman" w:hAnsi="Times New Roman" w:cs="Times New Roman"/>
          <w:sz w:val="22"/>
          <w:szCs w:val="22"/>
        </w:rPr>
        <w:t>lub dokumenty księgowe podwykonawcy/dalszego podwykonawcy potwierdzające zapłatę należnego im wynagrodzenia.</w:t>
      </w:r>
    </w:p>
    <w:p w:rsidR="005541FA" w:rsidRDefault="005541FA" w:rsidP="00441024">
      <w:pPr>
        <w:pStyle w:val="Tekstwstpniesformatowany"/>
        <w:tabs>
          <w:tab w:val="clear" w:pos="709"/>
          <w:tab w:val="left" w:pos="993"/>
        </w:tabs>
        <w:ind w:left="993" w:hanging="426"/>
        <w:jc w:val="both"/>
        <w:rPr>
          <w:rFonts w:ascii="Times New Roman" w:hAnsi="Times New Roman" w:cs="Times New Roman"/>
          <w:sz w:val="22"/>
          <w:szCs w:val="22"/>
        </w:rPr>
      </w:pPr>
    </w:p>
    <w:p w:rsidR="005541FA" w:rsidRPr="005541FA" w:rsidRDefault="005541FA" w:rsidP="005541FA">
      <w:pPr>
        <w:pStyle w:val="Akapitzlist"/>
        <w:tabs>
          <w:tab w:val="left" w:pos="709"/>
          <w:tab w:val="left" w:pos="851"/>
        </w:tabs>
        <w:spacing w:before="0" w:after="0" w:line="276" w:lineRule="auto"/>
        <w:ind w:left="360"/>
        <w:jc w:val="center"/>
        <w:rPr>
          <w:rFonts w:ascii="Times New Roman" w:hAnsi="Times New Roman" w:cs="Times New Roman"/>
          <w:sz w:val="22"/>
          <w:szCs w:val="22"/>
        </w:rPr>
      </w:pPr>
      <w:r w:rsidRPr="005541FA">
        <w:rPr>
          <w:rFonts w:ascii="Times New Roman" w:hAnsi="Times New Roman" w:cs="Times New Roman"/>
          <w:sz w:val="22"/>
          <w:szCs w:val="22"/>
        </w:rPr>
        <w:t>Wzór „Oświadczenia podwykonawcy/dalszego podwykonawcy”</w:t>
      </w:r>
    </w:p>
    <w:p w:rsidR="005541FA" w:rsidRDefault="005541FA" w:rsidP="005541FA">
      <w:pPr>
        <w:pStyle w:val="Tekstpodstawowy"/>
        <w:spacing w:line="276" w:lineRule="auto"/>
        <w:rPr>
          <w:rFonts w:ascii="Trebuchet MS" w:hAnsi="Trebuchet MS"/>
          <w:sz w:val="12"/>
          <w:szCs w:val="1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5541FA" w:rsidTr="004B12B3">
        <w:trPr>
          <w:trHeight w:val="9913"/>
        </w:trPr>
        <w:tc>
          <w:tcPr>
            <w:tcW w:w="9781" w:type="dxa"/>
            <w:tcBorders>
              <w:top w:val="single" w:sz="4" w:space="0" w:color="auto"/>
              <w:left w:val="single" w:sz="4" w:space="0" w:color="auto"/>
              <w:bottom w:val="single" w:sz="4" w:space="0" w:color="auto"/>
              <w:right w:val="single" w:sz="4" w:space="0" w:color="auto"/>
            </w:tcBorders>
          </w:tcPr>
          <w:p w:rsidR="005541FA" w:rsidRPr="00F57E60" w:rsidRDefault="005541FA" w:rsidP="0007625C">
            <w:pPr>
              <w:tabs>
                <w:tab w:val="left" w:pos="1080"/>
              </w:tabs>
              <w:jc w:val="center"/>
              <w:rPr>
                <w:rFonts w:ascii="Trebuchet MS" w:hAnsi="Trebuchet MS" w:cs="Arial"/>
                <w:b/>
                <w:sz w:val="10"/>
                <w:szCs w:val="10"/>
                <w:u w:val="single"/>
                <w:lang w:eastAsia="en-US"/>
              </w:rPr>
            </w:pPr>
          </w:p>
          <w:p w:rsidR="005541FA" w:rsidRPr="005541FA" w:rsidRDefault="005541FA" w:rsidP="0007625C">
            <w:pPr>
              <w:tabs>
                <w:tab w:val="left" w:pos="1080"/>
              </w:tabs>
              <w:jc w:val="center"/>
              <w:rPr>
                <w:rFonts w:ascii="Times New Roman" w:hAnsi="Times New Roman" w:cs="Times New Roman"/>
                <w:b/>
                <w:u w:val="single"/>
                <w:lang w:eastAsia="en-US"/>
              </w:rPr>
            </w:pPr>
            <w:r w:rsidRPr="005541FA">
              <w:rPr>
                <w:rFonts w:ascii="Times New Roman" w:hAnsi="Times New Roman" w:cs="Times New Roman"/>
                <w:b/>
                <w:u w:val="single"/>
                <w:lang w:eastAsia="en-US"/>
              </w:rPr>
              <w:t>Oświadczenie podwykonawcy/dalszego podwykonawcy</w:t>
            </w:r>
            <w:r w:rsidRPr="005541FA">
              <w:rPr>
                <w:rFonts w:ascii="Times New Roman" w:hAnsi="Times New Roman" w:cs="Times New Roman"/>
                <w:b/>
                <w:lang w:eastAsia="en-US"/>
              </w:rPr>
              <w:t>*</w:t>
            </w:r>
          </w:p>
          <w:p w:rsidR="005541FA" w:rsidRPr="005541FA" w:rsidRDefault="005541FA" w:rsidP="0007625C">
            <w:pPr>
              <w:jc w:val="both"/>
              <w:rPr>
                <w:rFonts w:ascii="Times New Roman" w:hAnsi="Times New Roman" w:cs="Times New Roman"/>
                <w:b/>
                <w:lang w:eastAsia="en-US"/>
              </w:rPr>
            </w:pPr>
          </w:p>
          <w:p w:rsidR="005541FA" w:rsidRPr="005541FA" w:rsidRDefault="005541FA" w:rsidP="005541FA">
            <w:pPr>
              <w:spacing w:after="0"/>
              <w:jc w:val="center"/>
              <w:rPr>
                <w:rFonts w:ascii="Times New Roman" w:hAnsi="Times New Roman" w:cs="Times New Roman"/>
                <w:b/>
                <w:lang w:eastAsia="en-US"/>
              </w:rPr>
            </w:pPr>
            <w:r w:rsidRPr="005541FA">
              <w:rPr>
                <w:rFonts w:ascii="Times New Roman" w:hAnsi="Times New Roman" w:cs="Times New Roman"/>
                <w:b/>
                <w:lang w:eastAsia="en-US"/>
              </w:rPr>
              <w:t xml:space="preserve">W ramach zadania pn.: ……………………………………………………………………. </w:t>
            </w:r>
          </w:p>
          <w:p w:rsidR="005541FA" w:rsidRPr="005541FA" w:rsidRDefault="005541FA" w:rsidP="005541FA">
            <w:pPr>
              <w:spacing w:after="0"/>
              <w:rPr>
                <w:rFonts w:ascii="Times New Roman" w:hAnsi="Times New Roman" w:cs="Times New Roman"/>
                <w:b/>
                <w:lang w:eastAsia="en-US"/>
              </w:rPr>
            </w:pPr>
          </w:p>
          <w:p w:rsidR="005541FA" w:rsidRPr="005541FA" w:rsidRDefault="005541FA" w:rsidP="005541FA">
            <w:pPr>
              <w:tabs>
                <w:tab w:val="left" w:pos="0"/>
              </w:tabs>
              <w:spacing w:after="0"/>
              <w:jc w:val="both"/>
              <w:rPr>
                <w:rFonts w:ascii="Times New Roman" w:hAnsi="Times New Roman" w:cs="Times New Roman"/>
                <w:b/>
                <w:lang w:eastAsia="en-US"/>
              </w:rPr>
            </w:pPr>
            <w:r w:rsidRPr="005541FA">
              <w:rPr>
                <w:rFonts w:ascii="Times New Roman" w:hAnsi="Times New Roman" w:cs="Times New Roman"/>
                <w:b/>
                <w:lang w:eastAsia="en-US"/>
              </w:rPr>
              <w:t xml:space="preserve">zawarto umowę podwykonawczą nr …………………………………. z dnia……………….…………..… </w:t>
            </w:r>
          </w:p>
          <w:p w:rsidR="005541FA" w:rsidRPr="005541FA" w:rsidRDefault="005541FA" w:rsidP="005541FA">
            <w:pPr>
              <w:spacing w:after="0"/>
              <w:rPr>
                <w:rFonts w:ascii="Times New Roman" w:hAnsi="Times New Roman" w:cs="Times New Roman"/>
                <w:b/>
                <w:lang w:eastAsia="en-US"/>
              </w:rPr>
            </w:pPr>
            <w:r w:rsidRPr="005541FA">
              <w:rPr>
                <w:rFonts w:ascii="Times New Roman" w:hAnsi="Times New Roman" w:cs="Times New Roman"/>
                <w:b/>
                <w:lang w:eastAsia="en-US"/>
              </w:rPr>
              <w:t>na: wykonanie robót budowlanych* pn.: ……………………………………………………………….…….</w:t>
            </w:r>
          </w:p>
          <w:p w:rsidR="005541FA" w:rsidRPr="005541FA" w:rsidRDefault="004B12B3" w:rsidP="005541FA">
            <w:pPr>
              <w:spacing w:after="0"/>
              <w:rPr>
                <w:rFonts w:ascii="Times New Roman" w:hAnsi="Times New Roman" w:cs="Times New Roman"/>
                <w:b/>
                <w:lang w:eastAsia="en-US"/>
              </w:rPr>
            </w:pPr>
            <w:r>
              <w:rPr>
                <w:rFonts w:ascii="Times New Roman" w:hAnsi="Times New Roman" w:cs="Times New Roman"/>
                <w:b/>
                <w:lang w:eastAsia="en-US"/>
              </w:rPr>
              <w:t>na: dostawę/usługę/</w:t>
            </w:r>
            <w:r w:rsidR="005541FA" w:rsidRPr="005541FA">
              <w:rPr>
                <w:rFonts w:ascii="Times New Roman" w:hAnsi="Times New Roman" w:cs="Times New Roman"/>
                <w:b/>
                <w:lang w:eastAsia="en-US"/>
              </w:rPr>
              <w:t>pn.:……………</w:t>
            </w:r>
            <w:r>
              <w:rPr>
                <w:rFonts w:ascii="Times New Roman" w:hAnsi="Times New Roman" w:cs="Times New Roman"/>
                <w:b/>
                <w:lang w:eastAsia="en-US"/>
              </w:rPr>
              <w:t>…………………………………………………………</w:t>
            </w:r>
          </w:p>
          <w:p w:rsidR="005541FA" w:rsidRPr="005541FA" w:rsidRDefault="005541FA" w:rsidP="005541FA">
            <w:pPr>
              <w:tabs>
                <w:tab w:val="left" w:pos="1080"/>
              </w:tabs>
              <w:spacing w:after="0"/>
              <w:ind w:left="360" w:right="690" w:hanging="360"/>
              <w:jc w:val="both"/>
              <w:rPr>
                <w:rFonts w:ascii="Times New Roman" w:hAnsi="Times New Roman" w:cs="Times New Roman"/>
                <w:b/>
                <w:lang w:eastAsia="en-US"/>
              </w:rPr>
            </w:pPr>
          </w:p>
          <w:p w:rsidR="005541FA" w:rsidRPr="005541FA" w:rsidRDefault="005541FA" w:rsidP="004B12B3">
            <w:pPr>
              <w:tabs>
                <w:tab w:val="left" w:pos="1080"/>
              </w:tabs>
              <w:spacing w:after="0"/>
              <w:ind w:left="360" w:hanging="360"/>
              <w:rPr>
                <w:rFonts w:ascii="Times New Roman" w:hAnsi="Times New Roman" w:cs="Times New Roman"/>
                <w:b/>
                <w:lang w:eastAsia="en-US"/>
              </w:rPr>
            </w:pPr>
            <w:r w:rsidRPr="005541FA">
              <w:rPr>
                <w:rFonts w:ascii="Times New Roman" w:hAnsi="Times New Roman" w:cs="Times New Roman"/>
                <w:b/>
                <w:lang w:eastAsia="en-US"/>
              </w:rPr>
              <w:t>Nazwa podwykonawcy/dalszego podwykonawcy* …………………………………………………………………………………..</w:t>
            </w:r>
          </w:p>
          <w:p w:rsidR="005541FA" w:rsidRPr="005541FA" w:rsidRDefault="005541FA" w:rsidP="005541FA">
            <w:pPr>
              <w:tabs>
                <w:tab w:val="left" w:pos="1080"/>
              </w:tabs>
              <w:spacing w:after="0"/>
              <w:ind w:left="360" w:hanging="360"/>
              <w:jc w:val="both"/>
              <w:rPr>
                <w:rFonts w:ascii="Times New Roman" w:hAnsi="Times New Roman" w:cs="Times New Roman"/>
                <w:lang w:eastAsia="en-US"/>
              </w:rPr>
            </w:pPr>
          </w:p>
          <w:p w:rsidR="005541FA" w:rsidRPr="005541FA" w:rsidRDefault="004B12B3" w:rsidP="004B12B3">
            <w:pPr>
              <w:tabs>
                <w:tab w:val="left" w:pos="1080"/>
              </w:tabs>
              <w:spacing w:after="0"/>
              <w:ind w:left="360" w:hanging="360"/>
              <w:rPr>
                <w:rFonts w:ascii="Times New Roman" w:hAnsi="Times New Roman" w:cs="Times New Roman"/>
                <w:b/>
                <w:lang w:eastAsia="en-US"/>
              </w:rPr>
            </w:pPr>
            <w:r>
              <w:rPr>
                <w:rFonts w:ascii="Times New Roman" w:hAnsi="Times New Roman" w:cs="Times New Roman"/>
                <w:lang w:eastAsia="en-US"/>
              </w:rPr>
              <w:t xml:space="preserve">Oświadczenie </w:t>
            </w:r>
            <w:r w:rsidR="005541FA" w:rsidRPr="005541FA">
              <w:rPr>
                <w:rFonts w:ascii="Times New Roman" w:hAnsi="Times New Roman" w:cs="Times New Roman"/>
                <w:lang w:eastAsia="en-US"/>
              </w:rPr>
              <w:t>podwykonawcy/dalszego podwykonawcy*</w:t>
            </w:r>
            <w:r>
              <w:rPr>
                <w:rFonts w:ascii="Times New Roman" w:hAnsi="Times New Roman" w:cs="Times New Roman"/>
                <w:b/>
                <w:lang w:eastAsia="en-US"/>
              </w:rPr>
              <w:t xml:space="preserve"> na dzień ………………</w:t>
            </w:r>
          </w:p>
          <w:p w:rsidR="005541FA" w:rsidRPr="005541FA" w:rsidRDefault="005541FA" w:rsidP="005541FA">
            <w:pPr>
              <w:tabs>
                <w:tab w:val="left" w:pos="1080"/>
              </w:tabs>
              <w:spacing w:after="0"/>
              <w:ind w:left="360" w:hanging="360"/>
              <w:jc w:val="both"/>
              <w:rPr>
                <w:rFonts w:ascii="Times New Roman" w:hAnsi="Times New Roman" w:cs="Times New Roman"/>
                <w:b/>
                <w:lang w:eastAsia="en-US"/>
              </w:rPr>
            </w:pPr>
            <w:r w:rsidRPr="005541FA">
              <w:rPr>
                <w:rFonts w:ascii="Times New Roman" w:hAnsi="Times New Roman" w:cs="Times New Roman"/>
                <w:lang w:eastAsia="en-US"/>
              </w:rPr>
              <w:t>biorącego udział w ramach realizacji inwestycji</w:t>
            </w:r>
            <w:r w:rsidR="004B12B3">
              <w:rPr>
                <w:rFonts w:ascii="Times New Roman" w:hAnsi="Times New Roman" w:cs="Times New Roman"/>
                <w:b/>
                <w:lang w:eastAsia="en-US"/>
              </w:rPr>
              <w:t xml:space="preserve"> w okresie od ………………   </w:t>
            </w:r>
            <w:r w:rsidRPr="005541FA">
              <w:rPr>
                <w:rFonts w:ascii="Times New Roman" w:hAnsi="Times New Roman" w:cs="Times New Roman"/>
                <w:b/>
                <w:lang w:eastAsia="en-US"/>
              </w:rPr>
              <w:t>do …..……....…………</w:t>
            </w:r>
          </w:p>
          <w:p w:rsidR="004B12B3" w:rsidRDefault="004B12B3" w:rsidP="005541FA">
            <w:pPr>
              <w:tabs>
                <w:tab w:val="left" w:pos="1080"/>
              </w:tabs>
              <w:spacing w:after="0"/>
              <w:ind w:left="360"/>
              <w:jc w:val="center"/>
              <w:rPr>
                <w:rFonts w:ascii="Times New Roman" w:hAnsi="Times New Roman" w:cs="Times New Roman"/>
                <w:b/>
                <w:lang w:eastAsia="en-US"/>
              </w:rPr>
            </w:pPr>
          </w:p>
          <w:p w:rsidR="005541FA" w:rsidRPr="005541FA" w:rsidRDefault="005541FA" w:rsidP="005541FA">
            <w:pPr>
              <w:tabs>
                <w:tab w:val="left" w:pos="1080"/>
              </w:tabs>
              <w:spacing w:after="0"/>
              <w:ind w:left="360"/>
              <w:jc w:val="center"/>
              <w:rPr>
                <w:rFonts w:ascii="Times New Roman" w:hAnsi="Times New Roman" w:cs="Times New Roman"/>
                <w:b/>
                <w:lang w:eastAsia="en-US"/>
              </w:rPr>
            </w:pPr>
            <w:r w:rsidRPr="005541FA">
              <w:rPr>
                <w:rFonts w:ascii="Times New Roman" w:hAnsi="Times New Roman" w:cs="Times New Roman"/>
                <w:b/>
                <w:lang w:eastAsia="en-US"/>
              </w:rPr>
              <w:t>Oświadczamy, że:</w:t>
            </w:r>
          </w:p>
          <w:p w:rsidR="005541FA" w:rsidRPr="005541FA" w:rsidRDefault="005541FA" w:rsidP="005541FA">
            <w:pPr>
              <w:spacing w:after="0"/>
              <w:ind w:firstLine="290"/>
              <w:rPr>
                <w:rFonts w:ascii="Times New Roman" w:hAnsi="Times New Roman" w:cs="Times New Roman"/>
                <w:lang w:eastAsia="en-US"/>
              </w:rPr>
            </w:pPr>
            <w:r w:rsidRPr="005541FA">
              <w:rPr>
                <w:rFonts w:ascii="Times New Roman" w:hAnsi="Times New Roman" w:cs="Times New Roman"/>
                <w:lang w:eastAsia="en-US"/>
              </w:rPr>
              <w:t xml:space="preserve">do dnia ………………………… </w:t>
            </w:r>
            <w:r w:rsidRPr="005541FA">
              <w:rPr>
                <w:rFonts w:ascii="Times New Roman" w:hAnsi="Times New Roman" w:cs="Times New Roman"/>
                <w:b/>
                <w:lang w:eastAsia="en-US"/>
              </w:rPr>
              <w:t>otrzymaliśmy/nie otrzymaliśmy*</w:t>
            </w:r>
            <w:r w:rsidRPr="005541FA">
              <w:rPr>
                <w:rFonts w:ascii="Times New Roman" w:hAnsi="Times New Roman" w:cs="Times New Roman"/>
                <w:lang w:eastAsia="en-US"/>
              </w:rPr>
              <w:t xml:space="preserve"> wynagrodzenia za: </w:t>
            </w:r>
          </w:p>
          <w:p w:rsidR="005541FA" w:rsidRDefault="005541FA" w:rsidP="004B12B3">
            <w:pPr>
              <w:spacing w:after="0"/>
              <w:ind w:left="290"/>
              <w:rPr>
                <w:rFonts w:ascii="Times New Roman" w:hAnsi="Times New Roman" w:cs="Times New Roman"/>
                <w:lang w:eastAsia="en-US"/>
              </w:rPr>
            </w:pPr>
            <w:r w:rsidRPr="005541FA">
              <w:rPr>
                <w:rFonts w:ascii="Times New Roman" w:hAnsi="Times New Roman" w:cs="Times New Roman"/>
                <w:b/>
                <w:lang w:eastAsia="en-US"/>
              </w:rPr>
              <w:t>roboty budowlane/dostawy/usługi*</w:t>
            </w:r>
            <w:r w:rsidRPr="005541FA">
              <w:rPr>
                <w:rFonts w:ascii="Times New Roman" w:hAnsi="Times New Roman" w:cs="Times New Roman"/>
                <w:lang w:eastAsia="en-US"/>
              </w:rPr>
              <w:t xml:space="preserve"> przez nas wykonane i zafakturowane w ramach przedmiotowego zadania</w:t>
            </w:r>
            <w:r w:rsidR="004B12B3">
              <w:rPr>
                <w:rFonts w:ascii="Times New Roman" w:hAnsi="Times New Roman" w:cs="Times New Roman"/>
                <w:lang w:eastAsia="en-US"/>
              </w:rPr>
              <w:t>.</w:t>
            </w:r>
          </w:p>
          <w:p w:rsidR="004B12B3" w:rsidRDefault="004B12B3" w:rsidP="004B12B3">
            <w:pPr>
              <w:spacing w:after="0"/>
              <w:ind w:left="290"/>
              <w:rPr>
                <w:rFonts w:ascii="Times New Roman" w:hAnsi="Times New Roman" w:cs="Times New Roman"/>
                <w:lang w:eastAsia="en-US"/>
              </w:rPr>
            </w:pPr>
          </w:p>
          <w:p w:rsidR="004B12B3" w:rsidRDefault="004B12B3" w:rsidP="004B12B3">
            <w:pPr>
              <w:spacing w:after="0"/>
              <w:ind w:left="290"/>
              <w:rPr>
                <w:rFonts w:ascii="Times New Roman" w:hAnsi="Times New Roman" w:cs="Times New Roman"/>
                <w:lang w:eastAsia="en-US"/>
              </w:rPr>
            </w:pPr>
          </w:p>
          <w:p w:rsidR="004B12B3" w:rsidRPr="005541FA" w:rsidRDefault="004B12B3" w:rsidP="004B12B3">
            <w:pPr>
              <w:spacing w:after="0"/>
              <w:ind w:left="290"/>
              <w:rPr>
                <w:rFonts w:ascii="Times New Roman" w:hAnsi="Times New Roman" w:cs="Times New Roman"/>
                <w:lang w:eastAsia="en-US"/>
              </w:rPr>
            </w:pPr>
          </w:p>
          <w:p w:rsidR="005541FA" w:rsidRPr="005541FA" w:rsidRDefault="004B12B3" w:rsidP="0007625C">
            <w:pPr>
              <w:ind w:firstLine="72"/>
              <w:jc w:val="both"/>
              <w:rPr>
                <w:rFonts w:ascii="Times New Roman" w:hAnsi="Times New Roman" w:cs="Times New Roman"/>
                <w:lang w:eastAsia="en-US"/>
              </w:rPr>
            </w:pPr>
            <w:r>
              <w:rPr>
                <w:rFonts w:ascii="Times New Roman" w:hAnsi="Times New Roman" w:cs="Times New Roman"/>
                <w:lang w:eastAsia="en-US"/>
              </w:rPr>
              <w:t>………………………………</w:t>
            </w:r>
            <w:r w:rsidR="005541FA" w:rsidRPr="005541FA">
              <w:rPr>
                <w:rFonts w:ascii="Times New Roman" w:hAnsi="Times New Roman" w:cs="Times New Roman"/>
                <w:lang w:eastAsia="en-US"/>
              </w:rPr>
              <w:t xml:space="preserve">                                </w:t>
            </w:r>
            <w:r>
              <w:rPr>
                <w:rFonts w:ascii="Times New Roman" w:hAnsi="Times New Roman" w:cs="Times New Roman"/>
                <w:lang w:eastAsia="en-US"/>
              </w:rPr>
              <w:t xml:space="preserve">                                ………………………………</w:t>
            </w:r>
          </w:p>
          <w:p w:rsidR="005541FA" w:rsidRPr="004B12B3" w:rsidRDefault="005541FA" w:rsidP="0007625C">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podpis lub podpisy i imienne pieczęcie                               </w:t>
            </w:r>
            <w:r w:rsidR="004B12B3"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podpis lub podpisy i imienne pieczęcie </w:t>
            </w:r>
          </w:p>
          <w:p w:rsidR="005541FA" w:rsidRPr="004B12B3" w:rsidRDefault="005541FA" w:rsidP="004B12B3">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osoby lub osób upoważnionych do reprezentowania  </w:t>
            </w:r>
            <w:r w:rsidR="004B12B3"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osoby lub osób upoważnionych do reprezentowania </w:t>
            </w:r>
          </w:p>
          <w:p w:rsidR="005541FA" w:rsidRPr="004B12B3" w:rsidRDefault="005541FA" w:rsidP="0007625C">
            <w:pPr>
              <w:ind w:firstLine="72"/>
              <w:rPr>
                <w:rFonts w:ascii="Times New Roman" w:hAnsi="Times New Roman" w:cs="Times New Roman"/>
                <w:b/>
                <w:sz w:val="18"/>
                <w:szCs w:val="18"/>
                <w:lang w:eastAsia="en-US"/>
              </w:rPr>
            </w:pPr>
            <w:r w:rsidRPr="004B12B3">
              <w:rPr>
                <w:rFonts w:ascii="Times New Roman" w:hAnsi="Times New Roman" w:cs="Times New Roman"/>
                <w:sz w:val="18"/>
                <w:szCs w:val="18"/>
                <w:lang w:eastAsia="en-US"/>
              </w:rPr>
              <w:t xml:space="preserve">podwykonawcy lub dalszego podwykonawcy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Wykonawcy – potwierdzającego dokonanie   płatności</w:t>
            </w:r>
          </w:p>
          <w:p w:rsidR="005541FA" w:rsidRPr="004B12B3" w:rsidRDefault="004B12B3" w:rsidP="004B12B3">
            <w:pPr>
              <w:pStyle w:val="Akapitzlist"/>
              <w:numPr>
                <w:ilvl w:val="0"/>
                <w:numId w:val="24"/>
              </w:numPr>
              <w:rPr>
                <w:rFonts w:ascii="Times New Roman" w:hAnsi="Times New Roman" w:cs="Times New Roman"/>
                <w:sz w:val="22"/>
                <w:szCs w:val="22"/>
              </w:rPr>
            </w:pPr>
            <w:r w:rsidRPr="004B12B3">
              <w:rPr>
                <w:rFonts w:ascii="Times New Roman" w:hAnsi="Times New Roman" w:cs="Times New Roman"/>
                <w:sz w:val="22"/>
                <w:szCs w:val="22"/>
              </w:rPr>
              <w:t>Niepotrzebne skreślić</w:t>
            </w:r>
          </w:p>
        </w:tc>
      </w:tr>
    </w:tbl>
    <w:p w:rsidR="005541FA" w:rsidRDefault="005541FA" w:rsidP="005541FA">
      <w:pPr>
        <w:jc w:val="both"/>
        <w:rPr>
          <w:rFonts w:ascii="Trebuchet MS" w:hAnsi="Trebuchet MS" w:cs="Arial"/>
          <w:sz w:val="16"/>
          <w:szCs w:val="16"/>
        </w:rPr>
      </w:pPr>
    </w:p>
    <w:p w:rsidR="005541FA" w:rsidRPr="00B461FF" w:rsidRDefault="005541FA" w:rsidP="005541FA">
      <w:pPr>
        <w:pStyle w:val="Tekstwstpniesformatowany"/>
        <w:tabs>
          <w:tab w:val="clear" w:pos="709"/>
          <w:tab w:val="left" w:pos="993"/>
        </w:tabs>
        <w:ind w:left="993" w:hanging="426"/>
        <w:jc w:val="both"/>
        <w:rPr>
          <w:rFonts w:ascii="Times New Roman" w:hAnsi="Times New Roman" w:cs="Times New Roman"/>
          <w:sz w:val="22"/>
          <w:szCs w:val="22"/>
        </w:rPr>
      </w:pP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w:t>
      </w:r>
      <w:r w:rsidR="00AF050E">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w:t>
      </w:r>
      <w:r w:rsidR="00441024" w:rsidRPr="00B461FF">
        <w:rPr>
          <w:rFonts w:ascii="Times New Roman" w:hAnsi="Times New Roman" w:cs="Times New Roman"/>
          <w:sz w:val="22"/>
          <w:szCs w:val="22"/>
        </w:rPr>
        <w:t>dowody na to, że Podwykonawcy i </w:t>
      </w:r>
      <w:r w:rsidRPr="00B461FF">
        <w:rPr>
          <w:rFonts w:ascii="Times New Roman" w:hAnsi="Times New Roman" w:cs="Times New Roman"/>
          <w:sz w:val="22"/>
          <w:szCs w:val="22"/>
        </w:rPr>
        <w:t>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 xml:space="preserve">dalszych Podwykonawców lub określenie kwot należnych Podwykonawcom i dalszym Podwykonawcom z tytułu wykonania robót. Wykonawca zostanie przez  Zamawiającego wezwany do niezwłocznego uregulowania wszelkich  należności w stosunku do Podwykonawców i dalszym </w:t>
      </w:r>
      <w:r w:rsidRPr="00B461FF">
        <w:rPr>
          <w:rFonts w:ascii="Times New Roman" w:hAnsi="Times New Roman" w:cs="Times New Roman"/>
          <w:sz w:val="22"/>
          <w:szCs w:val="22"/>
        </w:rPr>
        <w:lastRenderedPageBreak/>
        <w:t>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sidR="0054207B">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1D42E8"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sidR="00E20594">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sidR="00E20594">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11. W przypadku dokonania bezpośredniej zapłaty Podwykonaw</w:t>
      </w:r>
      <w:r w:rsidR="00680553" w:rsidRPr="00B461FF">
        <w:rPr>
          <w:rFonts w:ascii="Times New Roman" w:hAnsi="Times New Roman" w:cs="Times New Roman"/>
          <w:sz w:val="22"/>
          <w:szCs w:val="22"/>
        </w:rPr>
        <w:t>cy lub dalszemu Podwykonawcy, o </w:t>
      </w:r>
      <w:r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12. W razie opóźnienia w płatności Wykonawca ma prawo żądać zapłaty ustawowych odsetek.</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rsidP="00EE4805">
      <w:pPr>
        <w:pStyle w:val="Tekstwstpniesformatowany"/>
        <w:spacing w:line="240" w:lineRule="auto"/>
        <w:ind w:left="426" w:hanging="284"/>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w:t>
      </w:r>
      <w:r w:rsidRPr="00D573AE">
        <w:rPr>
          <w:rFonts w:ascii="Times New Roman" w:hAnsi="Times New Roman" w:cs="Times New Roman"/>
          <w:sz w:val="22"/>
          <w:szCs w:val="22"/>
        </w:rPr>
        <w:lastRenderedPageBreak/>
        <w:t>przewidzianych dla kierowników budowy w prawie budowlanym.</w:t>
      </w:r>
    </w:p>
    <w:p w:rsidR="00EE4805" w:rsidRPr="00D573AE" w:rsidRDefault="00EE4805" w:rsidP="002F3BCB">
      <w:pPr>
        <w:pStyle w:val="Tekstwstpniesformatowany"/>
        <w:numPr>
          <w:ilvl w:val="0"/>
          <w:numId w:val="8"/>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sidR="00AF050E">
        <w:rPr>
          <w:rFonts w:ascii="Times New Roman" w:hAnsi="Times New Roman" w:cs="Times New Roman"/>
          <w:sz w:val="22"/>
          <w:szCs w:val="22"/>
        </w:rPr>
        <w:t>cjalność teletechniczna</w:t>
      </w:r>
      <w:r w:rsidRPr="00D573AE">
        <w:rPr>
          <w:rFonts w:ascii="Times New Roman" w:hAnsi="Times New Roman" w:cs="Times New Roman"/>
          <w:sz w:val="22"/>
          <w:szCs w:val="22"/>
        </w:rPr>
        <w:t>), w ramach zakresu obowiązków i uprawnień przewidzianych dla kierowników budowy w prawie budowlanym.</w:t>
      </w:r>
    </w:p>
    <w:p w:rsidR="007D1B52" w:rsidRPr="004959ED" w:rsidRDefault="007D1B52" w:rsidP="007D1B52">
      <w:pPr>
        <w:pStyle w:val="Tekstwstpniesformatowany"/>
        <w:numPr>
          <w:ilvl w:val="0"/>
          <w:numId w:val="8"/>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w:t>
      </w:r>
      <w:r w:rsidRPr="00D573AE">
        <w:rPr>
          <w:rFonts w:ascii="Times New Roman" w:hAnsi="Times New Roman" w:cs="Times New Roman"/>
          <w:sz w:val="22"/>
          <w:szCs w:val="22"/>
        </w:rPr>
        <w:t>), w ramach zakresu obowiązków i uprawnień przewidzianych dla kierowników budowy w prawie budowlanym.</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EE4805" w:rsidRPr="00E506D7" w:rsidRDefault="00EE4805" w:rsidP="00EE4805">
      <w:pPr>
        <w:pStyle w:val="Tekstwstpniesformatowany"/>
        <w:tabs>
          <w:tab w:val="clear" w:pos="709"/>
          <w:tab w:val="left" w:pos="426"/>
        </w:tabs>
        <w:spacing w:line="240" w:lineRule="auto"/>
        <w:ind w:left="426" w:hanging="284"/>
        <w:jc w:val="both"/>
        <w:rPr>
          <w:rFonts w:asciiTheme="minorHAnsi" w:hAnsiTheme="minorHAnsi" w:cstheme="minorHAnsi"/>
          <w:sz w:val="22"/>
          <w:szCs w:val="22"/>
        </w:rPr>
      </w:pP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E20594" w:rsidRDefault="00E20594">
      <w:pPr>
        <w:pStyle w:val="Tekstwstpniesformatowany"/>
        <w:jc w:val="center"/>
        <w:rPr>
          <w:rFonts w:ascii="Times New Roman" w:hAnsi="Times New Roman" w:cs="Times New Roman"/>
          <w:b/>
          <w:bCs/>
          <w:sz w:val="22"/>
          <w:szCs w:val="22"/>
        </w:rPr>
      </w:pPr>
    </w:p>
    <w:p w:rsidR="001D42E8" w:rsidRPr="00F54589" w:rsidRDefault="00ED2F70" w:rsidP="007D1B52">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ED2F70" w:rsidP="002F3BCB">
      <w:pPr>
        <w:pStyle w:val="Tekstwstpniesformatowany"/>
        <w:numPr>
          <w:ilvl w:val="0"/>
          <w:numId w:val="10"/>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F11D4A">
        <w:rPr>
          <w:rFonts w:ascii="Times New Roman" w:hAnsi="Times New Roman" w:cs="Times New Roman"/>
          <w:sz w:val="22"/>
          <w:szCs w:val="22"/>
        </w:rPr>
        <w:t>5</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2F3BCB">
      <w:pPr>
        <w:pStyle w:val="Tekstwstpniesformatowany"/>
        <w:numPr>
          <w:ilvl w:val="0"/>
          <w:numId w:val="10"/>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Jeśli Wykonawca opóźnia się z rozpoczęciem lub zakończeniem prac objętych Umową tak dalece, że nie jest prawdopodobne, żeby zakończyć je w terminie, Zamawiający może odstąpić od niniejszej Umowy bez </w:t>
      </w:r>
      <w:r w:rsidRPr="0073701E">
        <w:rPr>
          <w:rFonts w:ascii="Times New Roman" w:hAnsi="Times New Roman" w:cs="Times New Roman"/>
          <w:sz w:val="22"/>
          <w:szCs w:val="22"/>
        </w:rPr>
        <w:lastRenderedPageBreak/>
        <w:t>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xml:space="preserve">, w wysokości 250 zł za każdy dzień </w:t>
      </w:r>
      <w:r w:rsidR="00151E64">
        <w:rPr>
          <w:rFonts w:ascii="Times New Roman" w:hAnsi="Times New Roman" w:cs="Times New Roman"/>
          <w:b/>
        </w:rPr>
        <w:t>zwłoki</w:t>
      </w:r>
      <w:r w:rsidRPr="0073701E">
        <w:rPr>
          <w:rFonts w:ascii="Times New Roman" w:hAnsi="Times New Roman" w:cs="Times New Roman"/>
          <w:b/>
        </w:rPr>
        <w:t>.</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2F3BCB">
      <w:pPr>
        <w:pStyle w:val="Tekstwstpniesformatowany"/>
        <w:numPr>
          <w:ilvl w:val="0"/>
          <w:numId w:val="10"/>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27450F" w:rsidRPr="00F11D4A" w:rsidRDefault="00ED2F70" w:rsidP="00F11D4A">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27450F" w:rsidRPr="00E506D7" w:rsidRDefault="0027450F">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w:t>
      </w:r>
      <w:r w:rsidR="00FE64D4">
        <w:rPr>
          <w:rFonts w:ascii="Times New Roman" w:hAnsi="Times New Roman" w:cs="Times New Roman"/>
          <w:sz w:val="22"/>
          <w:szCs w:val="22"/>
        </w:rPr>
        <w:lastRenderedPageBreak/>
        <w:t xml:space="preserve">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t>
      </w:r>
      <w:r w:rsidRPr="0073701E">
        <w:rPr>
          <w:rFonts w:ascii="Times New Roman" w:hAnsi="Times New Roman" w:cs="Times New Roman"/>
          <w:sz w:val="22"/>
          <w:szCs w:val="22"/>
        </w:rPr>
        <w:lastRenderedPageBreak/>
        <w:t xml:space="preserve">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2F3BCB">
      <w:pPr>
        <w:pStyle w:val="Tekstwstpniesformatowany"/>
        <w:numPr>
          <w:ilvl w:val="0"/>
          <w:numId w:val="11"/>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2F3BCB">
      <w:pPr>
        <w:pStyle w:val="Tekstwstpniesformatowany"/>
        <w:numPr>
          <w:ilvl w:val="0"/>
          <w:numId w:val="11"/>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6501BD" w:rsidRPr="00EE4805" w:rsidRDefault="00ED2F70" w:rsidP="002F3BCB">
      <w:pPr>
        <w:pStyle w:val="Tekstwstpniesformatowany"/>
        <w:numPr>
          <w:ilvl w:val="0"/>
          <w:numId w:val="11"/>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lastRenderedPageBreak/>
        <w:t>§2</w:t>
      </w:r>
      <w:r w:rsidR="00EE4805">
        <w:rPr>
          <w:rFonts w:ascii="Times New Roman" w:hAnsi="Times New Roman" w:cs="Times New Roman"/>
          <w:b/>
          <w:bCs/>
          <w:sz w:val="22"/>
          <w:szCs w:val="22"/>
        </w:rPr>
        <w:t>4</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2F3BCB">
      <w:pPr>
        <w:pStyle w:val="Tekstwstpniesformatowany"/>
        <w:numPr>
          <w:ilvl w:val="0"/>
          <w:numId w:val="12"/>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2F3BCB">
      <w:pPr>
        <w:pStyle w:val="Tekstwstpniesformatowany"/>
        <w:numPr>
          <w:ilvl w:val="0"/>
          <w:numId w:val="12"/>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Pr="00F11D4A" w:rsidRDefault="00ED2F70" w:rsidP="00F11D4A">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sectPr w:rsidR="002A1AA2" w:rsidRPr="00F11D4A"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2D" w:rsidRDefault="00956D2D" w:rsidP="00E75AC4">
      <w:pPr>
        <w:spacing w:after="0" w:line="240" w:lineRule="auto"/>
      </w:pPr>
      <w:r>
        <w:separator/>
      </w:r>
    </w:p>
  </w:endnote>
  <w:endnote w:type="continuationSeparator" w:id="0">
    <w:p w:rsidR="00956D2D" w:rsidRDefault="00956D2D"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D31907">
        <w:pPr>
          <w:pStyle w:val="Stopka"/>
          <w:jc w:val="center"/>
        </w:pPr>
        <w:r>
          <w:fldChar w:fldCharType="begin"/>
        </w:r>
        <w:r w:rsidR="00845B59">
          <w:instrText>PAGE   \* MERGEFORMAT</w:instrText>
        </w:r>
        <w:r>
          <w:fldChar w:fldCharType="separate"/>
        </w:r>
        <w:r w:rsidR="00E10368">
          <w:rPr>
            <w:noProof/>
          </w:rPr>
          <w:t>3</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2D" w:rsidRDefault="00956D2D" w:rsidP="00E75AC4">
      <w:pPr>
        <w:spacing w:after="0" w:line="240" w:lineRule="auto"/>
      </w:pPr>
      <w:r>
        <w:separator/>
      </w:r>
    </w:p>
  </w:footnote>
  <w:footnote w:type="continuationSeparator" w:id="0">
    <w:p w:rsidR="00956D2D" w:rsidRDefault="00956D2D"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6462C"/>
    <w:multiLevelType w:val="hybridMultilevel"/>
    <w:tmpl w:val="F29A9A0C"/>
    <w:lvl w:ilvl="0" w:tplc="3A82FBD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3C61FB"/>
    <w:multiLevelType w:val="hybridMultilevel"/>
    <w:tmpl w:val="1370100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8">
    <w:nsid w:val="655E13CC"/>
    <w:multiLevelType w:val="hybridMultilevel"/>
    <w:tmpl w:val="70000F5C"/>
    <w:lvl w:ilvl="0" w:tplc="76504C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680AB6"/>
    <w:multiLevelType w:val="hybridMultilevel"/>
    <w:tmpl w:val="C02A9224"/>
    <w:lvl w:ilvl="0" w:tplc="D6D2DA36">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5"/>
  </w:num>
  <w:num w:numId="3">
    <w:abstractNumId w:val="19"/>
  </w:num>
  <w:num w:numId="4">
    <w:abstractNumId w:val="20"/>
  </w:num>
  <w:num w:numId="5">
    <w:abstractNumId w:val="21"/>
  </w:num>
  <w:num w:numId="6">
    <w:abstractNumId w:val="1"/>
  </w:num>
  <w:num w:numId="7">
    <w:abstractNumId w:val="3"/>
  </w:num>
  <w:num w:numId="8">
    <w:abstractNumId w:val="17"/>
  </w:num>
  <w:num w:numId="9">
    <w:abstractNumId w:val="9"/>
  </w:num>
  <w:num w:numId="10">
    <w:abstractNumId w:val="7"/>
  </w:num>
  <w:num w:numId="11">
    <w:abstractNumId w:val="15"/>
  </w:num>
  <w:num w:numId="12">
    <w:abstractNumId w:val="16"/>
  </w:num>
  <w:num w:numId="13">
    <w:abstractNumId w:val="12"/>
  </w:num>
  <w:num w:numId="14">
    <w:abstractNumId w:val="14"/>
  </w:num>
  <w:num w:numId="15">
    <w:abstractNumId w:val="8"/>
  </w:num>
  <w:num w:numId="16">
    <w:abstractNumId w:val="10"/>
  </w:num>
  <w:num w:numId="17">
    <w:abstractNumId w:val="2"/>
  </w:num>
  <w:num w:numId="18">
    <w:abstractNumId w:val="0"/>
  </w:num>
  <w:num w:numId="19">
    <w:abstractNumId w:val="6"/>
  </w:num>
  <w:num w:numId="20">
    <w:abstractNumId w:val="18"/>
  </w:num>
  <w:num w:numId="21">
    <w:abstractNumId w:val="11"/>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3A94"/>
    <w:rsid w:val="00035FD2"/>
    <w:rsid w:val="0004761B"/>
    <w:rsid w:val="000524EC"/>
    <w:rsid w:val="00063998"/>
    <w:rsid w:val="000813E9"/>
    <w:rsid w:val="000A2A59"/>
    <w:rsid w:val="000B5DB6"/>
    <w:rsid w:val="000D6D92"/>
    <w:rsid w:val="000F05FD"/>
    <w:rsid w:val="000F4174"/>
    <w:rsid w:val="000F7624"/>
    <w:rsid w:val="001045E6"/>
    <w:rsid w:val="00105CC3"/>
    <w:rsid w:val="0011181B"/>
    <w:rsid w:val="0011562F"/>
    <w:rsid w:val="00115FEB"/>
    <w:rsid w:val="00151E64"/>
    <w:rsid w:val="00167EA0"/>
    <w:rsid w:val="00194135"/>
    <w:rsid w:val="001A21AC"/>
    <w:rsid w:val="001B7493"/>
    <w:rsid w:val="001C4EC2"/>
    <w:rsid w:val="001D4042"/>
    <w:rsid w:val="001D42E8"/>
    <w:rsid w:val="00205961"/>
    <w:rsid w:val="00240103"/>
    <w:rsid w:val="0024338A"/>
    <w:rsid w:val="0025794E"/>
    <w:rsid w:val="0027450F"/>
    <w:rsid w:val="00282732"/>
    <w:rsid w:val="002A1AA2"/>
    <w:rsid w:val="002B42EF"/>
    <w:rsid w:val="002B5847"/>
    <w:rsid w:val="002D2172"/>
    <w:rsid w:val="002E0829"/>
    <w:rsid w:val="002F3BCB"/>
    <w:rsid w:val="002F477D"/>
    <w:rsid w:val="0030635E"/>
    <w:rsid w:val="00306E2C"/>
    <w:rsid w:val="003074CB"/>
    <w:rsid w:val="00343274"/>
    <w:rsid w:val="00351463"/>
    <w:rsid w:val="00353032"/>
    <w:rsid w:val="00354B86"/>
    <w:rsid w:val="00360ED0"/>
    <w:rsid w:val="00362E25"/>
    <w:rsid w:val="00364BC8"/>
    <w:rsid w:val="00366837"/>
    <w:rsid w:val="00377F95"/>
    <w:rsid w:val="003A68BD"/>
    <w:rsid w:val="003D4CBF"/>
    <w:rsid w:val="0040682A"/>
    <w:rsid w:val="00406AF7"/>
    <w:rsid w:val="004071DB"/>
    <w:rsid w:val="00411747"/>
    <w:rsid w:val="0041767C"/>
    <w:rsid w:val="004227DC"/>
    <w:rsid w:val="004311AE"/>
    <w:rsid w:val="00441024"/>
    <w:rsid w:val="00444932"/>
    <w:rsid w:val="00451F5A"/>
    <w:rsid w:val="004539AF"/>
    <w:rsid w:val="00474FAD"/>
    <w:rsid w:val="004846C7"/>
    <w:rsid w:val="00490B88"/>
    <w:rsid w:val="00491D1F"/>
    <w:rsid w:val="004959ED"/>
    <w:rsid w:val="00495D2E"/>
    <w:rsid w:val="004B12B3"/>
    <w:rsid w:val="004E1246"/>
    <w:rsid w:val="00511482"/>
    <w:rsid w:val="00521E38"/>
    <w:rsid w:val="005338AF"/>
    <w:rsid w:val="00537B66"/>
    <w:rsid w:val="0054207B"/>
    <w:rsid w:val="0054723E"/>
    <w:rsid w:val="005541FA"/>
    <w:rsid w:val="005573A6"/>
    <w:rsid w:val="0056215D"/>
    <w:rsid w:val="00572587"/>
    <w:rsid w:val="005751F7"/>
    <w:rsid w:val="00584349"/>
    <w:rsid w:val="005A38EB"/>
    <w:rsid w:val="005E2397"/>
    <w:rsid w:val="005F44CA"/>
    <w:rsid w:val="00610259"/>
    <w:rsid w:val="0061121D"/>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274E"/>
    <w:rsid w:val="00726613"/>
    <w:rsid w:val="00726E98"/>
    <w:rsid w:val="0073701E"/>
    <w:rsid w:val="0074217F"/>
    <w:rsid w:val="00750E64"/>
    <w:rsid w:val="0076326B"/>
    <w:rsid w:val="00766770"/>
    <w:rsid w:val="007B020D"/>
    <w:rsid w:val="007B61E9"/>
    <w:rsid w:val="007C64AF"/>
    <w:rsid w:val="007D1B52"/>
    <w:rsid w:val="007D3340"/>
    <w:rsid w:val="007D39D0"/>
    <w:rsid w:val="007E1CCE"/>
    <w:rsid w:val="007F28E5"/>
    <w:rsid w:val="00801557"/>
    <w:rsid w:val="00812CF8"/>
    <w:rsid w:val="00826C9C"/>
    <w:rsid w:val="00837B86"/>
    <w:rsid w:val="00845B59"/>
    <w:rsid w:val="00853AA2"/>
    <w:rsid w:val="00864ECC"/>
    <w:rsid w:val="0087163D"/>
    <w:rsid w:val="008745A6"/>
    <w:rsid w:val="00891BF5"/>
    <w:rsid w:val="0089427E"/>
    <w:rsid w:val="008A2D7A"/>
    <w:rsid w:val="008A694E"/>
    <w:rsid w:val="008B5D28"/>
    <w:rsid w:val="008E7889"/>
    <w:rsid w:val="008F6FE3"/>
    <w:rsid w:val="00905CE5"/>
    <w:rsid w:val="00913555"/>
    <w:rsid w:val="009207D2"/>
    <w:rsid w:val="0092614C"/>
    <w:rsid w:val="00926EF0"/>
    <w:rsid w:val="00942CBF"/>
    <w:rsid w:val="00944694"/>
    <w:rsid w:val="00956D2D"/>
    <w:rsid w:val="009627ED"/>
    <w:rsid w:val="0098401E"/>
    <w:rsid w:val="00987335"/>
    <w:rsid w:val="009A5579"/>
    <w:rsid w:val="009B1BEF"/>
    <w:rsid w:val="009E72E1"/>
    <w:rsid w:val="009F75C9"/>
    <w:rsid w:val="00A0487A"/>
    <w:rsid w:val="00A15641"/>
    <w:rsid w:val="00A32911"/>
    <w:rsid w:val="00A3784F"/>
    <w:rsid w:val="00A43CB5"/>
    <w:rsid w:val="00A57581"/>
    <w:rsid w:val="00A8441C"/>
    <w:rsid w:val="00A87790"/>
    <w:rsid w:val="00A90AD0"/>
    <w:rsid w:val="00A91632"/>
    <w:rsid w:val="00AA4203"/>
    <w:rsid w:val="00AB174B"/>
    <w:rsid w:val="00AB72E8"/>
    <w:rsid w:val="00AE7ED3"/>
    <w:rsid w:val="00AF050E"/>
    <w:rsid w:val="00AF152E"/>
    <w:rsid w:val="00AF452D"/>
    <w:rsid w:val="00B27CE2"/>
    <w:rsid w:val="00B3631E"/>
    <w:rsid w:val="00B4583A"/>
    <w:rsid w:val="00B4603E"/>
    <w:rsid w:val="00B461FF"/>
    <w:rsid w:val="00B52B1E"/>
    <w:rsid w:val="00B61D08"/>
    <w:rsid w:val="00B61E0A"/>
    <w:rsid w:val="00B7166E"/>
    <w:rsid w:val="00B75FBA"/>
    <w:rsid w:val="00B83F6C"/>
    <w:rsid w:val="00B86910"/>
    <w:rsid w:val="00B86E2E"/>
    <w:rsid w:val="00BA0B28"/>
    <w:rsid w:val="00BA6B5B"/>
    <w:rsid w:val="00BC1E67"/>
    <w:rsid w:val="00BC6DBA"/>
    <w:rsid w:val="00BD72E0"/>
    <w:rsid w:val="00BF33EF"/>
    <w:rsid w:val="00BF5A17"/>
    <w:rsid w:val="00C028F4"/>
    <w:rsid w:val="00C04A06"/>
    <w:rsid w:val="00C06797"/>
    <w:rsid w:val="00C1035E"/>
    <w:rsid w:val="00C30D47"/>
    <w:rsid w:val="00C33AB5"/>
    <w:rsid w:val="00C5174D"/>
    <w:rsid w:val="00C52E6A"/>
    <w:rsid w:val="00C55A7F"/>
    <w:rsid w:val="00C60AD9"/>
    <w:rsid w:val="00C638DA"/>
    <w:rsid w:val="00C7719B"/>
    <w:rsid w:val="00C8033A"/>
    <w:rsid w:val="00C95DF8"/>
    <w:rsid w:val="00CB2520"/>
    <w:rsid w:val="00CB2B77"/>
    <w:rsid w:val="00CD0E6F"/>
    <w:rsid w:val="00CD63CC"/>
    <w:rsid w:val="00CE0217"/>
    <w:rsid w:val="00CE7A2B"/>
    <w:rsid w:val="00D00795"/>
    <w:rsid w:val="00D06CDD"/>
    <w:rsid w:val="00D2125A"/>
    <w:rsid w:val="00D31907"/>
    <w:rsid w:val="00D3452D"/>
    <w:rsid w:val="00D54DAF"/>
    <w:rsid w:val="00D573AE"/>
    <w:rsid w:val="00D61AF2"/>
    <w:rsid w:val="00D70274"/>
    <w:rsid w:val="00D80F30"/>
    <w:rsid w:val="00D811D6"/>
    <w:rsid w:val="00D831A6"/>
    <w:rsid w:val="00DB3A55"/>
    <w:rsid w:val="00DB4530"/>
    <w:rsid w:val="00DD5ACB"/>
    <w:rsid w:val="00DE60FD"/>
    <w:rsid w:val="00DE7457"/>
    <w:rsid w:val="00E0729E"/>
    <w:rsid w:val="00E10368"/>
    <w:rsid w:val="00E131E1"/>
    <w:rsid w:val="00E1741E"/>
    <w:rsid w:val="00E20594"/>
    <w:rsid w:val="00E3471E"/>
    <w:rsid w:val="00E506D7"/>
    <w:rsid w:val="00E565A4"/>
    <w:rsid w:val="00E6611B"/>
    <w:rsid w:val="00E75AC4"/>
    <w:rsid w:val="00EA20A1"/>
    <w:rsid w:val="00EC4450"/>
    <w:rsid w:val="00ED2F70"/>
    <w:rsid w:val="00EE4805"/>
    <w:rsid w:val="00EE5719"/>
    <w:rsid w:val="00F11D4A"/>
    <w:rsid w:val="00F34C8B"/>
    <w:rsid w:val="00F3529B"/>
    <w:rsid w:val="00F42026"/>
    <w:rsid w:val="00F45758"/>
    <w:rsid w:val="00F54589"/>
    <w:rsid w:val="00F802E9"/>
    <w:rsid w:val="00F8392B"/>
    <w:rsid w:val="00F901C1"/>
    <w:rsid w:val="00F94D4C"/>
    <w:rsid w:val="00FA187D"/>
    <w:rsid w:val="00FA7B94"/>
    <w:rsid w:val="00FC62B6"/>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16"/>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0567">
      <w:bodyDiv w:val="1"/>
      <w:marLeft w:val="0"/>
      <w:marRight w:val="0"/>
      <w:marTop w:val="0"/>
      <w:marBottom w:val="0"/>
      <w:divBdr>
        <w:top w:val="none" w:sz="0" w:space="0" w:color="auto"/>
        <w:left w:val="none" w:sz="0" w:space="0" w:color="auto"/>
        <w:bottom w:val="none" w:sz="0" w:space="0" w:color="auto"/>
        <w:right w:val="none" w:sz="0" w:space="0" w:color="auto"/>
      </w:divBdr>
    </w:div>
    <w:div w:id="379937326">
      <w:bodyDiv w:val="1"/>
      <w:marLeft w:val="0"/>
      <w:marRight w:val="0"/>
      <w:marTop w:val="0"/>
      <w:marBottom w:val="0"/>
      <w:divBdr>
        <w:top w:val="none" w:sz="0" w:space="0" w:color="auto"/>
        <w:left w:val="none" w:sz="0" w:space="0" w:color="auto"/>
        <w:bottom w:val="none" w:sz="0" w:space="0" w:color="auto"/>
        <w:right w:val="none" w:sz="0" w:space="0" w:color="auto"/>
      </w:divBdr>
    </w:div>
    <w:div w:id="514925540">
      <w:bodyDiv w:val="1"/>
      <w:marLeft w:val="0"/>
      <w:marRight w:val="0"/>
      <w:marTop w:val="0"/>
      <w:marBottom w:val="0"/>
      <w:divBdr>
        <w:top w:val="none" w:sz="0" w:space="0" w:color="auto"/>
        <w:left w:val="none" w:sz="0" w:space="0" w:color="auto"/>
        <w:bottom w:val="none" w:sz="0" w:space="0" w:color="auto"/>
        <w:right w:val="none" w:sz="0" w:space="0" w:color="auto"/>
      </w:divBdr>
    </w:div>
    <w:div w:id="986320833">
      <w:bodyDiv w:val="1"/>
      <w:marLeft w:val="0"/>
      <w:marRight w:val="0"/>
      <w:marTop w:val="0"/>
      <w:marBottom w:val="0"/>
      <w:divBdr>
        <w:top w:val="none" w:sz="0" w:space="0" w:color="auto"/>
        <w:left w:val="none" w:sz="0" w:space="0" w:color="auto"/>
        <w:bottom w:val="none" w:sz="0" w:space="0" w:color="auto"/>
        <w:right w:val="none" w:sz="0" w:space="0" w:color="auto"/>
      </w:divBdr>
    </w:div>
    <w:div w:id="1504053102">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39690147">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 w:id="198993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3757-0BBF-4393-B59F-97B5D9BF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5788</Words>
  <Characters>34731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89</cp:revision>
  <cp:lastPrinted>2019-03-21T07:51:00Z</cp:lastPrinted>
  <dcterms:created xsi:type="dcterms:W3CDTF">2016-09-02T09:56:00Z</dcterms:created>
  <dcterms:modified xsi:type="dcterms:W3CDTF">2019-03-21T07:53:00Z</dcterms:modified>
</cp:coreProperties>
</file>