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99" w:rsidRPr="005103ED" w:rsidRDefault="00D42D99" w:rsidP="00D42D99">
      <w:pPr>
        <w:shd w:val="clear" w:color="auto" w:fill="FFFFFF"/>
        <w:tabs>
          <w:tab w:val="left" w:pos="284"/>
        </w:tabs>
        <w:spacing w:before="43"/>
        <w:ind w:right="149"/>
        <w:jc w:val="center"/>
        <w:rPr>
          <w:b/>
        </w:rPr>
      </w:pPr>
      <w:r w:rsidRPr="005103ED">
        <w:rPr>
          <w:b/>
          <w:color w:val="000000"/>
          <w:spacing w:val="6"/>
          <w:sz w:val="21"/>
          <w:szCs w:val="21"/>
        </w:rPr>
        <w:t>SPECYFIKACJA TE</w:t>
      </w:r>
      <w:r w:rsidR="00336DCD">
        <w:rPr>
          <w:b/>
          <w:color w:val="000000"/>
          <w:spacing w:val="6"/>
          <w:sz w:val="21"/>
          <w:szCs w:val="21"/>
        </w:rPr>
        <w:t>C</w:t>
      </w:r>
      <w:r w:rsidRPr="005103ED">
        <w:rPr>
          <w:b/>
          <w:color w:val="000000"/>
          <w:spacing w:val="6"/>
          <w:sz w:val="21"/>
          <w:szCs w:val="21"/>
        </w:rPr>
        <w:t>HNICZNA</w:t>
      </w:r>
    </w:p>
    <w:p w:rsidR="00D42D99" w:rsidRPr="005103ED" w:rsidRDefault="00D42D99" w:rsidP="00D42D99">
      <w:pPr>
        <w:shd w:val="clear" w:color="auto" w:fill="FFFFFF"/>
        <w:tabs>
          <w:tab w:val="left" w:pos="284"/>
        </w:tabs>
        <w:spacing w:before="355"/>
        <w:jc w:val="center"/>
        <w:rPr>
          <w:b/>
        </w:rPr>
      </w:pPr>
      <w:r w:rsidRPr="005103ED">
        <w:rPr>
          <w:b/>
          <w:color w:val="000000"/>
          <w:spacing w:val="-4"/>
          <w:sz w:val="21"/>
          <w:szCs w:val="21"/>
        </w:rPr>
        <w:t>WYKONANIA l ODBIORU ROBÓT DROGOWYCH</w:t>
      </w:r>
    </w:p>
    <w:p w:rsidR="00D42D99" w:rsidRPr="005103ED" w:rsidRDefault="00D42D99" w:rsidP="00D42D99">
      <w:pPr>
        <w:shd w:val="clear" w:color="auto" w:fill="FFFFFF"/>
        <w:tabs>
          <w:tab w:val="left" w:pos="284"/>
        </w:tabs>
        <w:spacing w:before="1502"/>
        <w:ind w:right="168"/>
        <w:jc w:val="center"/>
        <w:rPr>
          <w:b/>
        </w:rPr>
      </w:pPr>
      <w:r w:rsidRPr="005103ED">
        <w:rPr>
          <w:b/>
          <w:color w:val="000000"/>
          <w:spacing w:val="-5"/>
          <w:sz w:val="21"/>
          <w:szCs w:val="21"/>
        </w:rPr>
        <w:t>NR-SPECYFIKACJI:</w:t>
      </w:r>
    </w:p>
    <w:p w:rsidR="00D42D99" w:rsidRPr="005103ED" w:rsidRDefault="00D42D99" w:rsidP="00D42D99">
      <w:pPr>
        <w:shd w:val="clear" w:color="auto" w:fill="FFFFFF"/>
        <w:tabs>
          <w:tab w:val="left" w:pos="284"/>
        </w:tabs>
        <w:spacing w:before="960"/>
        <w:ind w:right="168"/>
        <w:jc w:val="center"/>
        <w:rPr>
          <w:b/>
        </w:rPr>
      </w:pPr>
      <w:r w:rsidRPr="005103ED">
        <w:rPr>
          <w:b/>
          <w:color w:val="000000"/>
          <w:spacing w:val="-11"/>
          <w:sz w:val="40"/>
          <w:szCs w:val="40"/>
        </w:rPr>
        <w:t>ST-</w:t>
      </w:r>
      <w:r>
        <w:rPr>
          <w:b/>
          <w:color w:val="000000"/>
          <w:spacing w:val="-11"/>
          <w:sz w:val="40"/>
          <w:szCs w:val="40"/>
        </w:rPr>
        <w:t>03</w:t>
      </w:r>
    </w:p>
    <w:p w:rsidR="00D42D99" w:rsidRPr="005103ED" w:rsidRDefault="00D42D99" w:rsidP="00D42D99">
      <w:pPr>
        <w:shd w:val="clear" w:color="auto" w:fill="FFFFFF"/>
        <w:tabs>
          <w:tab w:val="left" w:pos="284"/>
        </w:tabs>
        <w:spacing w:before="1502"/>
        <w:ind w:right="115"/>
        <w:jc w:val="center"/>
        <w:rPr>
          <w:b/>
        </w:rPr>
      </w:pPr>
      <w:r w:rsidRPr="005103ED">
        <w:rPr>
          <w:b/>
          <w:color w:val="000000"/>
          <w:spacing w:val="-4"/>
          <w:sz w:val="21"/>
          <w:szCs w:val="21"/>
        </w:rPr>
        <w:t>TEMAT SPECYFIKACJI:</w:t>
      </w:r>
    </w:p>
    <w:p w:rsidR="00D42D99" w:rsidRDefault="00D42D99" w:rsidP="00D42D99">
      <w:pPr>
        <w:jc w:val="center"/>
        <w:rPr>
          <w:b/>
          <w:sz w:val="28"/>
        </w:rPr>
      </w:pPr>
    </w:p>
    <w:p w:rsidR="00D42D99" w:rsidRPr="003B10AF" w:rsidRDefault="00D42D99" w:rsidP="00D42D99">
      <w:pPr>
        <w:jc w:val="center"/>
        <w:rPr>
          <w:b/>
          <w:sz w:val="40"/>
          <w:szCs w:val="40"/>
        </w:rPr>
      </w:pPr>
      <w:r w:rsidRPr="003B10AF">
        <w:rPr>
          <w:b/>
          <w:sz w:val="40"/>
          <w:szCs w:val="40"/>
        </w:rPr>
        <w:t>NAWIERZCHNI</w:t>
      </w:r>
      <w:r w:rsidR="00336DCD">
        <w:rPr>
          <w:b/>
          <w:sz w:val="40"/>
          <w:szCs w:val="40"/>
        </w:rPr>
        <w:t>E</w:t>
      </w:r>
      <w:r w:rsidRPr="003B10AF">
        <w:rPr>
          <w:b/>
          <w:sz w:val="40"/>
          <w:szCs w:val="40"/>
        </w:rPr>
        <w:t xml:space="preserve">  Z  BETONU  ASFALTOWEGO</w:t>
      </w:r>
    </w:p>
    <w:p w:rsidR="00D42D99" w:rsidRDefault="00D42D99" w:rsidP="00D42D99">
      <w:pPr>
        <w:rPr>
          <w:b/>
          <w:sz w:val="28"/>
        </w:rPr>
      </w:pPr>
    </w:p>
    <w:p w:rsidR="00D42D99" w:rsidRDefault="00D42D99" w:rsidP="00D42D99">
      <w:pPr>
        <w:rPr>
          <w:b/>
          <w:sz w:val="28"/>
        </w:rPr>
      </w:pPr>
    </w:p>
    <w:p w:rsidR="00D42D99" w:rsidRDefault="00D42D99" w:rsidP="00D42D99">
      <w:pPr>
        <w:rPr>
          <w:b/>
          <w:sz w:val="28"/>
        </w:rPr>
      </w:pPr>
    </w:p>
    <w:p w:rsidR="00D42D99" w:rsidRDefault="00D42D99" w:rsidP="00D42D99">
      <w:pPr>
        <w:rPr>
          <w:b/>
          <w:sz w:val="28"/>
        </w:rPr>
      </w:pPr>
    </w:p>
    <w:p w:rsidR="00D42D99" w:rsidRDefault="00D42D99" w:rsidP="00D42D99">
      <w:pPr>
        <w:rPr>
          <w:b/>
          <w:sz w:val="28"/>
        </w:rPr>
      </w:pPr>
    </w:p>
    <w:p w:rsidR="00D42D99" w:rsidRDefault="00D42D99" w:rsidP="00D42D99">
      <w:pPr>
        <w:rPr>
          <w:b/>
          <w:sz w:val="28"/>
        </w:rPr>
      </w:pPr>
    </w:p>
    <w:p w:rsidR="00D42D99" w:rsidRDefault="00D42D99" w:rsidP="00D42D99">
      <w:pPr>
        <w:rPr>
          <w:b/>
          <w:sz w:val="28"/>
        </w:rPr>
      </w:pPr>
    </w:p>
    <w:p w:rsidR="00D42D99" w:rsidRDefault="00D42D99" w:rsidP="00D42D99">
      <w:pPr>
        <w:rPr>
          <w:b/>
          <w:sz w:val="28"/>
        </w:rPr>
      </w:pPr>
    </w:p>
    <w:p w:rsidR="00D42D99" w:rsidRDefault="00D42D99" w:rsidP="00D42D99">
      <w:pPr>
        <w:rPr>
          <w:b/>
          <w:sz w:val="28"/>
        </w:rPr>
      </w:pPr>
    </w:p>
    <w:p w:rsidR="00D42D99" w:rsidRDefault="00D42D99" w:rsidP="00D42D99">
      <w:pPr>
        <w:rPr>
          <w:b/>
          <w:sz w:val="28"/>
        </w:rPr>
      </w:pPr>
    </w:p>
    <w:p w:rsidR="00D42D99" w:rsidRDefault="00D42D99" w:rsidP="00D42D99">
      <w:pPr>
        <w:pStyle w:val="tekstost"/>
      </w:pPr>
    </w:p>
    <w:p w:rsidR="00D42D99" w:rsidRDefault="00D42D99" w:rsidP="00D42D99">
      <w:pPr>
        <w:pStyle w:val="tekstost"/>
        <w:sectPr w:rsidR="00D42D99" w:rsidSect="00336DCD">
          <w:pgSz w:w="11907" w:h="16840" w:code="9"/>
          <w:pgMar w:top="2835" w:right="2268" w:bottom="2835" w:left="2268" w:header="0" w:footer="0" w:gutter="0"/>
          <w:cols w:space="708"/>
          <w:docGrid w:linePitch="272"/>
        </w:sectPr>
      </w:pPr>
    </w:p>
    <w:p w:rsidR="00D42D99" w:rsidRPr="00750414" w:rsidRDefault="00D42D99" w:rsidP="00D42D99">
      <w:pPr>
        <w:pStyle w:val="Nagwek1"/>
      </w:pPr>
      <w:bookmarkStart w:id="0" w:name="_Toc405274751"/>
      <w:bookmarkStart w:id="1" w:name="_Toc498489820"/>
      <w:r w:rsidRPr="00750414">
        <w:lastRenderedPageBreak/>
        <w:t>1. WSTĘP</w:t>
      </w:r>
      <w:bookmarkEnd w:id="0"/>
      <w:bookmarkEnd w:id="1"/>
    </w:p>
    <w:p w:rsidR="00D42D99" w:rsidRPr="00750414" w:rsidRDefault="00D42D99" w:rsidP="00D42D99">
      <w:pPr>
        <w:pStyle w:val="Nagwek2"/>
      </w:pPr>
      <w:bookmarkStart w:id="2" w:name="_Toc405274752"/>
      <w:r w:rsidRPr="00750414">
        <w:t>1.1. Przedmiot ST</w:t>
      </w:r>
      <w:bookmarkEnd w:id="2"/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Przedmiotem niniejszej ogólnej specyfikacji technicznej ST są wymagania dotyczące wykonania i odbioru robót związanych z wykonywaniem warstw konstrukcji nawierzchni z betonu </w:t>
      </w:r>
      <w:r w:rsidR="007454C5">
        <w:rPr>
          <w:rFonts w:ascii="Times New Roman" w:hAnsi="Times New Roman"/>
          <w:sz w:val="20"/>
        </w:rPr>
        <w:t>asfaltowego</w:t>
      </w:r>
      <w:r w:rsidR="009973E2">
        <w:rPr>
          <w:rFonts w:ascii="Times New Roman" w:hAnsi="Times New Roman"/>
          <w:sz w:val="20"/>
        </w:rPr>
        <w:t>.</w:t>
      </w:r>
    </w:p>
    <w:p w:rsidR="00D42D99" w:rsidRPr="00750414" w:rsidRDefault="00D42D99" w:rsidP="00D42D99">
      <w:pPr>
        <w:pStyle w:val="Nagwek2"/>
      </w:pPr>
      <w:bookmarkStart w:id="3" w:name="_Toc405274753"/>
      <w:r w:rsidRPr="00750414">
        <w:t>1.2. Zakres stosowania ST</w:t>
      </w:r>
      <w:bookmarkEnd w:id="3"/>
    </w:p>
    <w:p w:rsidR="00D42D99" w:rsidRPr="00750414" w:rsidRDefault="00D42D99" w:rsidP="007454C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bookmarkStart w:id="4" w:name="_Toc405274754"/>
      <w:r w:rsidRPr="00750414">
        <w:rPr>
          <w:rFonts w:ascii="Times New Roman" w:hAnsi="Times New Roman" w:cs="Times New Roman"/>
          <w:sz w:val="20"/>
          <w:szCs w:val="20"/>
        </w:rPr>
        <w:t xml:space="preserve">Specyfikacja techniczna (ST) stanowi dokument przetargowy i kontraktowy przy zlecaniu i realizacji robót </w:t>
      </w:r>
      <w:r w:rsidR="007454C5">
        <w:rPr>
          <w:rFonts w:ascii="Times New Roman" w:hAnsi="Times New Roman" w:cs="Times New Roman"/>
          <w:sz w:val="20"/>
          <w:szCs w:val="20"/>
        </w:rPr>
        <w:t>wykonywanych</w:t>
      </w:r>
      <w:r w:rsidRPr="007454C5">
        <w:rPr>
          <w:rFonts w:ascii="Times New Roman" w:hAnsi="Times New Roman" w:cs="Times New Roman"/>
          <w:sz w:val="20"/>
          <w:szCs w:val="20"/>
        </w:rPr>
        <w:t xml:space="preserve"> </w:t>
      </w:r>
      <w:r w:rsidR="007454C5" w:rsidRPr="007454C5">
        <w:rPr>
          <w:rFonts w:ascii="Times New Roman" w:hAnsi="Times New Roman" w:cs="Times New Roman"/>
          <w:color w:val="auto"/>
          <w:sz w:val="20"/>
          <w:szCs w:val="20"/>
        </w:rPr>
        <w:t>w ramach bieżącego utrzymania nawierzchni jezdni i chodników dróg gminnych na terenie Gminy Tarnowskie Góry</w:t>
      </w:r>
    </w:p>
    <w:p w:rsidR="00D42D99" w:rsidRPr="00750414" w:rsidRDefault="00D42D99" w:rsidP="00D42D99">
      <w:pPr>
        <w:pStyle w:val="Nagwek2"/>
      </w:pPr>
      <w:r w:rsidRPr="00750414">
        <w:t>1.3. Zakres robót objętych ST</w:t>
      </w:r>
      <w:bookmarkEnd w:id="4"/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Ustalenia zawarte w niniejszej specyfikacji dotyczą zasad prowadzenia robót związanych z wykonywaniem warstwy ścieralnej, wiążącej, wyrównawczej i wzmacniającej z betonu asfaltowego wg PN-S-96025:2000 .</w:t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Nawierzchnię z betonu asfaltowego można wykonywać dla dróg o kategorii ruchu od KR1 do KR6 wg „Katalogu typowych konstrukcji nawierzchni podatnych</w:t>
      </w:r>
      <w:r>
        <w:rPr>
          <w:rFonts w:ascii="Times New Roman" w:hAnsi="Times New Roman"/>
          <w:sz w:val="20"/>
        </w:rPr>
        <w:t xml:space="preserve"> </w:t>
      </w:r>
      <w:r w:rsidRPr="00750414">
        <w:rPr>
          <w:rFonts w:ascii="Times New Roman" w:hAnsi="Times New Roman"/>
          <w:sz w:val="20"/>
        </w:rPr>
        <w:t xml:space="preserve">i półsztywnych”, </w:t>
      </w:r>
      <w:proofErr w:type="spellStart"/>
      <w:r w:rsidRPr="00750414">
        <w:rPr>
          <w:rFonts w:ascii="Times New Roman" w:hAnsi="Times New Roman"/>
          <w:sz w:val="20"/>
        </w:rPr>
        <w:t>IBDiM</w:t>
      </w:r>
      <w:proofErr w:type="spellEnd"/>
      <w:r w:rsidRPr="00750414">
        <w:rPr>
          <w:rFonts w:ascii="Times New Roman" w:hAnsi="Times New Roman"/>
          <w:sz w:val="20"/>
        </w:rPr>
        <w:t xml:space="preserve"> - 1997 wg poniższego zestawienia:</w:t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680"/>
        <w:gridCol w:w="4680"/>
      </w:tblGrid>
      <w:tr w:rsidR="00D42D99" w:rsidRPr="00750414" w:rsidTr="00336DCD">
        <w:tc>
          <w:tcPr>
            <w:tcW w:w="7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Klasyfikacja dróg wg kategorii ruchu</w:t>
            </w:r>
          </w:p>
        </w:tc>
      </w:tr>
      <w:tr w:rsidR="00D42D99" w:rsidRPr="00750414" w:rsidTr="00336DCD">
        <w:tc>
          <w:tcPr>
            <w:tcW w:w="2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kategoria ruchu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liczba osi obliczeniowych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100 </w:t>
            </w:r>
            <w:proofErr w:type="spellStart"/>
            <w:r w:rsidRPr="00750414">
              <w:rPr>
                <w:rFonts w:ascii="Times New Roman" w:hAnsi="Times New Roman"/>
                <w:sz w:val="20"/>
              </w:rPr>
              <w:t>kN</w:t>
            </w:r>
            <w:proofErr w:type="spellEnd"/>
            <w:r w:rsidRPr="00750414">
              <w:rPr>
                <w:rFonts w:ascii="Times New Roman" w:hAnsi="Times New Roman"/>
                <w:sz w:val="20"/>
              </w:rPr>
              <w:t>/pas/dobę</w:t>
            </w:r>
          </w:p>
        </w:tc>
      </w:tr>
      <w:tr w:rsidR="00D42D99" w:rsidRPr="00750414" w:rsidTr="00336DCD">
        <w:trPr>
          <w:trHeight w:val="40"/>
        </w:trPr>
        <w:tc>
          <w:tcPr>
            <w:tcW w:w="2680" w:type="dxa"/>
            <w:tcBorders>
              <w:top w:val="double" w:sz="6" w:space="0" w:color="auto"/>
              <w:lef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KR1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sym w:font="Symbol" w:char="F0B3"/>
            </w:r>
            <w:r w:rsidRPr="00750414">
              <w:rPr>
                <w:rFonts w:ascii="Times New Roman" w:hAnsi="Times New Roman"/>
                <w:sz w:val="20"/>
              </w:rPr>
              <w:t xml:space="preserve"> 12</w:t>
            </w:r>
          </w:p>
        </w:tc>
      </w:tr>
      <w:tr w:rsidR="00D42D99" w:rsidRPr="00750414" w:rsidTr="00336DCD">
        <w:tc>
          <w:tcPr>
            <w:tcW w:w="2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KR2</w:t>
            </w:r>
          </w:p>
        </w:tc>
        <w:tc>
          <w:tcPr>
            <w:tcW w:w="4680" w:type="dxa"/>
            <w:tcBorders>
              <w:top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13 do 70</w:t>
            </w:r>
          </w:p>
        </w:tc>
      </w:tr>
      <w:tr w:rsidR="00D42D99" w:rsidRPr="00750414" w:rsidTr="00336DCD"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KR3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  od 71 do 335</w:t>
            </w:r>
          </w:p>
        </w:tc>
      </w:tr>
      <w:tr w:rsidR="00D42D99" w:rsidRPr="00750414" w:rsidTr="00336DCD"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KR4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  od 336 do 1000</w:t>
            </w:r>
          </w:p>
        </w:tc>
      </w:tr>
      <w:tr w:rsidR="00D42D99" w:rsidRPr="00750414" w:rsidTr="00336DCD"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KR5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1001 do 2000</w:t>
            </w:r>
          </w:p>
        </w:tc>
      </w:tr>
      <w:tr w:rsidR="00D42D99" w:rsidRPr="00750414" w:rsidTr="00336DCD"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KR6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sym w:font="Century Schoolbook" w:char="003E"/>
            </w:r>
            <w:r w:rsidRPr="00750414">
              <w:rPr>
                <w:rFonts w:ascii="Times New Roman" w:hAnsi="Times New Roman"/>
                <w:sz w:val="20"/>
              </w:rPr>
              <w:t xml:space="preserve"> 2000</w:t>
            </w:r>
          </w:p>
        </w:tc>
      </w:tr>
    </w:tbl>
    <w:p w:rsidR="00D42D99" w:rsidRPr="00750414" w:rsidRDefault="00D42D99" w:rsidP="00D42D99">
      <w:pPr>
        <w:pStyle w:val="Nagwek2"/>
        <w:spacing w:before="240"/>
      </w:pPr>
      <w:bookmarkStart w:id="5" w:name="_Toc405274755"/>
      <w:r w:rsidRPr="00750414">
        <w:t>1.4. Określenia podstawowe</w:t>
      </w:r>
      <w:bookmarkEnd w:id="5"/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>1.4.1.</w:t>
      </w:r>
      <w:r w:rsidRPr="00750414">
        <w:rPr>
          <w:rFonts w:ascii="Times New Roman" w:hAnsi="Times New Roman"/>
          <w:sz w:val="20"/>
        </w:rPr>
        <w:t xml:space="preserve"> </w:t>
      </w:r>
      <w:r w:rsidRPr="009B3023">
        <w:rPr>
          <w:rFonts w:ascii="Times New Roman" w:hAnsi="Times New Roman"/>
          <w:b/>
          <w:sz w:val="20"/>
        </w:rPr>
        <w:t>Mieszanka mineralna (MM)</w:t>
      </w:r>
      <w:r w:rsidRPr="00750414">
        <w:rPr>
          <w:rFonts w:ascii="Times New Roman" w:hAnsi="Times New Roman"/>
          <w:sz w:val="20"/>
        </w:rPr>
        <w:t xml:space="preserve"> - mieszanka kruszywa i wypełniacza mineralnego o określonym składzie </w:t>
      </w:r>
      <w:r w:rsidR="00336DCD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>i uziarnieniu.</w:t>
      </w:r>
    </w:p>
    <w:p w:rsidR="00D42D99" w:rsidRPr="00750414" w:rsidRDefault="00D42D99" w:rsidP="00D42D99">
      <w:pPr>
        <w:pStyle w:val="StylIwony"/>
        <w:spacing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>1.4.2.</w:t>
      </w:r>
      <w:r w:rsidRPr="00750414">
        <w:rPr>
          <w:rFonts w:ascii="Times New Roman" w:hAnsi="Times New Roman"/>
          <w:sz w:val="20"/>
        </w:rPr>
        <w:t xml:space="preserve"> </w:t>
      </w:r>
      <w:r w:rsidRPr="009B3023">
        <w:rPr>
          <w:rFonts w:ascii="Times New Roman" w:hAnsi="Times New Roman"/>
          <w:b/>
          <w:sz w:val="20"/>
        </w:rPr>
        <w:t>Mieszanka mineralno-asfaltowa (MMA)</w:t>
      </w:r>
      <w:r w:rsidRPr="00750414">
        <w:rPr>
          <w:rFonts w:ascii="Times New Roman" w:hAnsi="Times New Roman"/>
          <w:sz w:val="20"/>
        </w:rPr>
        <w:t xml:space="preserve"> - mieszanka mineralna z odpowiednią ilością asfaltu </w:t>
      </w:r>
      <w:r w:rsidR="00336DCD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 xml:space="preserve">lub </w:t>
      </w:r>
      <w:proofErr w:type="spellStart"/>
      <w:r w:rsidRPr="00750414">
        <w:rPr>
          <w:rFonts w:ascii="Times New Roman" w:hAnsi="Times New Roman"/>
          <w:sz w:val="20"/>
        </w:rPr>
        <w:t>polimeroasfaltu</w:t>
      </w:r>
      <w:proofErr w:type="spellEnd"/>
      <w:r w:rsidRPr="00750414">
        <w:rPr>
          <w:rFonts w:ascii="Times New Roman" w:hAnsi="Times New Roman"/>
          <w:sz w:val="20"/>
        </w:rPr>
        <w:t>, wytworzona na gorąco, w określony sposób, spełniająca określone wymagania.</w:t>
      </w:r>
    </w:p>
    <w:p w:rsidR="00D42D99" w:rsidRPr="00750414" w:rsidRDefault="00D42D99" w:rsidP="00D42D99">
      <w:pPr>
        <w:pStyle w:val="StylIwony"/>
        <w:spacing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>1.4.3.</w:t>
      </w:r>
      <w:r w:rsidRPr="00750414">
        <w:rPr>
          <w:rFonts w:ascii="Times New Roman" w:hAnsi="Times New Roman"/>
          <w:sz w:val="20"/>
        </w:rPr>
        <w:t xml:space="preserve"> </w:t>
      </w:r>
      <w:r w:rsidRPr="009B3023">
        <w:rPr>
          <w:rFonts w:ascii="Times New Roman" w:hAnsi="Times New Roman"/>
          <w:b/>
          <w:sz w:val="20"/>
        </w:rPr>
        <w:t>Beton asfaltowy (BA)</w:t>
      </w:r>
      <w:r w:rsidRPr="00750414">
        <w:rPr>
          <w:rFonts w:ascii="Times New Roman" w:hAnsi="Times New Roman"/>
          <w:sz w:val="20"/>
        </w:rPr>
        <w:t xml:space="preserve"> - mieszanka mineralno-asfaltowa  ułożona i zagęszczona.</w:t>
      </w:r>
    </w:p>
    <w:p w:rsidR="00D42D99" w:rsidRPr="00750414" w:rsidRDefault="00D42D99" w:rsidP="00D42D99">
      <w:pPr>
        <w:pStyle w:val="StylIwony"/>
        <w:spacing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>1.4.4.</w:t>
      </w:r>
      <w:r w:rsidRPr="00750414">
        <w:rPr>
          <w:rFonts w:ascii="Times New Roman" w:hAnsi="Times New Roman"/>
          <w:sz w:val="20"/>
        </w:rPr>
        <w:t xml:space="preserve"> </w:t>
      </w:r>
      <w:r w:rsidRPr="009B3023">
        <w:rPr>
          <w:rFonts w:ascii="Times New Roman" w:hAnsi="Times New Roman"/>
          <w:b/>
          <w:sz w:val="20"/>
        </w:rPr>
        <w:t>Środek adhezyjny</w:t>
      </w:r>
      <w:r w:rsidRPr="00750414">
        <w:rPr>
          <w:rFonts w:ascii="Times New Roman" w:hAnsi="Times New Roman"/>
          <w:sz w:val="20"/>
        </w:rPr>
        <w:t xml:space="preserve"> - substancja powierzchniowo czynna, która poprawia adhezję asfaltu do materiałów mineralnych oraz zwiększa odporność błonki asfaltu na powierzchni kruszywa na odmywanie wodą; </w:t>
      </w:r>
      <w:r w:rsidR="00336DCD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>może być dodawany do asfaltu lub do kruszywa.</w:t>
      </w:r>
    </w:p>
    <w:p w:rsidR="00D42D99" w:rsidRPr="00750414" w:rsidRDefault="00D42D99" w:rsidP="00D42D99">
      <w:pPr>
        <w:pStyle w:val="StylIwony"/>
        <w:spacing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>1.4.5.</w:t>
      </w:r>
      <w:r w:rsidRPr="00750414">
        <w:rPr>
          <w:rFonts w:ascii="Times New Roman" w:hAnsi="Times New Roman"/>
          <w:sz w:val="20"/>
        </w:rPr>
        <w:t xml:space="preserve"> </w:t>
      </w:r>
      <w:r w:rsidRPr="009B3023">
        <w:rPr>
          <w:rFonts w:ascii="Times New Roman" w:hAnsi="Times New Roman"/>
          <w:b/>
          <w:sz w:val="20"/>
        </w:rPr>
        <w:t>Podłoże pod warstwę asfaltową</w:t>
      </w:r>
      <w:r w:rsidRPr="00750414">
        <w:rPr>
          <w:rFonts w:ascii="Times New Roman" w:hAnsi="Times New Roman"/>
          <w:sz w:val="20"/>
        </w:rPr>
        <w:t xml:space="preserve"> - powierzchnia przygotowana do ułożenia warstwy z mieszanki mineralno-asfaltowej.</w:t>
      </w:r>
    </w:p>
    <w:p w:rsidR="00D42D99" w:rsidRPr="00750414" w:rsidRDefault="00D42D99" w:rsidP="00D42D99">
      <w:pPr>
        <w:pStyle w:val="StylIwony"/>
        <w:spacing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>1.4.6.</w:t>
      </w:r>
      <w:r w:rsidRPr="00750414">
        <w:rPr>
          <w:rFonts w:ascii="Times New Roman" w:hAnsi="Times New Roman"/>
          <w:sz w:val="20"/>
        </w:rPr>
        <w:t xml:space="preserve"> </w:t>
      </w:r>
      <w:r w:rsidRPr="009B3023">
        <w:rPr>
          <w:rFonts w:ascii="Times New Roman" w:hAnsi="Times New Roman"/>
          <w:b/>
          <w:sz w:val="20"/>
        </w:rPr>
        <w:t>Asfalt upłynniony</w:t>
      </w:r>
      <w:r w:rsidRPr="00750414">
        <w:rPr>
          <w:rFonts w:ascii="Times New Roman" w:hAnsi="Times New Roman"/>
          <w:sz w:val="20"/>
        </w:rPr>
        <w:t xml:space="preserve"> - asfalt drogowy upłynniony lotnymi rozpuszczalnikami.</w:t>
      </w:r>
    </w:p>
    <w:p w:rsidR="00D42D99" w:rsidRPr="00750414" w:rsidRDefault="00D42D99" w:rsidP="00D42D99">
      <w:pPr>
        <w:pStyle w:val="StylIwony"/>
        <w:spacing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>1.4.7.</w:t>
      </w:r>
      <w:r w:rsidRPr="00750414">
        <w:rPr>
          <w:rFonts w:ascii="Times New Roman" w:hAnsi="Times New Roman"/>
          <w:sz w:val="20"/>
        </w:rPr>
        <w:t xml:space="preserve"> </w:t>
      </w:r>
      <w:r w:rsidRPr="009B3023">
        <w:rPr>
          <w:rFonts w:ascii="Times New Roman" w:hAnsi="Times New Roman"/>
          <w:b/>
          <w:sz w:val="20"/>
        </w:rPr>
        <w:t>Emulsja asfaltowa kationowa</w:t>
      </w:r>
      <w:r w:rsidRPr="00750414">
        <w:rPr>
          <w:rFonts w:ascii="Times New Roman" w:hAnsi="Times New Roman"/>
          <w:sz w:val="20"/>
        </w:rPr>
        <w:t xml:space="preserve"> - asfalt drogowy w postaci zawiesiny rozproszonego asfaltu w wodzie.</w:t>
      </w:r>
    </w:p>
    <w:p w:rsidR="00D42D99" w:rsidRPr="00750414" w:rsidRDefault="00D42D99" w:rsidP="00D42D99">
      <w:pPr>
        <w:pStyle w:val="StylIwony"/>
        <w:spacing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 xml:space="preserve">1.4.8. </w:t>
      </w:r>
      <w:r w:rsidRPr="009B3023">
        <w:rPr>
          <w:rFonts w:ascii="Times New Roman" w:hAnsi="Times New Roman"/>
          <w:b/>
          <w:sz w:val="20"/>
        </w:rPr>
        <w:t>Próba technologiczna</w:t>
      </w:r>
      <w:r w:rsidRPr="00750414">
        <w:rPr>
          <w:rFonts w:ascii="Times New Roman" w:hAnsi="Times New Roman"/>
          <w:sz w:val="20"/>
        </w:rPr>
        <w:t xml:space="preserve"> – wytwarzanie mieszanki mineralno-asfaltowej w celu sprawdzenia, </w:t>
      </w:r>
      <w:r w:rsidR="00336DCD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>czy jej właściwości są zgodne z receptą laboratoryjną.</w:t>
      </w:r>
    </w:p>
    <w:p w:rsidR="00D42D99" w:rsidRPr="00750414" w:rsidRDefault="00D42D99" w:rsidP="00D42D99">
      <w:pPr>
        <w:pStyle w:val="StylIwony"/>
        <w:spacing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>1.4.9.</w:t>
      </w:r>
      <w:r w:rsidRPr="00750414">
        <w:rPr>
          <w:rFonts w:ascii="Times New Roman" w:hAnsi="Times New Roman"/>
          <w:sz w:val="20"/>
        </w:rPr>
        <w:t xml:space="preserve"> </w:t>
      </w:r>
      <w:r w:rsidRPr="009B3023">
        <w:rPr>
          <w:rFonts w:ascii="Times New Roman" w:hAnsi="Times New Roman"/>
          <w:b/>
          <w:sz w:val="20"/>
        </w:rPr>
        <w:t>Odcinek próbny</w:t>
      </w:r>
      <w:r w:rsidRPr="00750414">
        <w:rPr>
          <w:rFonts w:ascii="Times New Roman" w:hAnsi="Times New Roman"/>
          <w:sz w:val="20"/>
        </w:rPr>
        <w:t xml:space="preserve"> – odcinek warstwy nawierzchni (o długości co najmniej </w:t>
      </w:r>
      <w:smartTag w:uri="urn:schemas-microsoft-com:office:smarttags" w:element="metricconverter">
        <w:smartTagPr>
          <w:attr w:name="ProductID" w:val="50 m"/>
        </w:smartTagPr>
        <w:r w:rsidRPr="00750414">
          <w:rPr>
            <w:rFonts w:ascii="Times New Roman" w:hAnsi="Times New Roman"/>
            <w:sz w:val="20"/>
          </w:rPr>
          <w:t>50 m</w:t>
        </w:r>
      </w:smartTag>
      <w:r w:rsidRPr="00750414">
        <w:rPr>
          <w:rFonts w:ascii="Times New Roman" w:hAnsi="Times New Roman"/>
          <w:sz w:val="20"/>
        </w:rPr>
        <w:t>) wykonany w warunkach zbliżonych do warunków budowy, w celu sprawdzenia pracy sprzętu i uzyskiwanych parametrów technicznych robót.</w:t>
      </w:r>
    </w:p>
    <w:p w:rsidR="00D42D99" w:rsidRPr="00750414" w:rsidRDefault="00D42D99" w:rsidP="00D42D99">
      <w:pPr>
        <w:pStyle w:val="StylIwony"/>
        <w:spacing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>1.4.10.</w:t>
      </w:r>
      <w:r w:rsidRPr="00750414">
        <w:rPr>
          <w:rFonts w:ascii="Times New Roman" w:hAnsi="Times New Roman"/>
          <w:sz w:val="20"/>
        </w:rPr>
        <w:t xml:space="preserve"> </w:t>
      </w:r>
      <w:r w:rsidRPr="009B3023">
        <w:rPr>
          <w:rFonts w:ascii="Times New Roman" w:hAnsi="Times New Roman"/>
          <w:b/>
          <w:sz w:val="20"/>
        </w:rPr>
        <w:t>Kategoria ruchu (KR)</w:t>
      </w:r>
      <w:r w:rsidRPr="00750414">
        <w:rPr>
          <w:rFonts w:ascii="Times New Roman" w:hAnsi="Times New Roman"/>
          <w:sz w:val="20"/>
        </w:rPr>
        <w:t xml:space="preserve"> – obciążenie drogi ruchem samochodowym, wyrażone w osiach obliczeniowych (100 </w:t>
      </w:r>
      <w:proofErr w:type="spellStart"/>
      <w:r w:rsidRPr="00750414">
        <w:rPr>
          <w:rFonts w:ascii="Times New Roman" w:hAnsi="Times New Roman"/>
          <w:sz w:val="20"/>
        </w:rPr>
        <w:t>kN</w:t>
      </w:r>
      <w:proofErr w:type="spellEnd"/>
      <w:r w:rsidRPr="00750414">
        <w:rPr>
          <w:rFonts w:ascii="Times New Roman" w:hAnsi="Times New Roman"/>
          <w:sz w:val="20"/>
        </w:rPr>
        <w:t>) na obliczeniowy pas ruchu na dobę.</w:t>
      </w:r>
    </w:p>
    <w:p w:rsidR="00D42D99" w:rsidRPr="00750414" w:rsidRDefault="00D42D99" w:rsidP="00D42D99">
      <w:pPr>
        <w:pStyle w:val="StylIwony"/>
        <w:spacing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>1.4.11.</w:t>
      </w:r>
      <w:r w:rsidRPr="00750414">
        <w:rPr>
          <w:rFonts w:ascii="Times New Roman" w:hAnsi="Times New Roman"/>
          <w:sz w:val="20"/>
        </w:rPr>
        <w:t xml:space="preserve"> Pozostałe określenia podstawowe są zgodne z odpowiednimi polskimi normami i z definicjami podanymi w  ST „Wymagania ogólne” </w:t>
      </w:r>
      <w:proofErr w:type="spellStart"/>
      <w:r w:rsidRPr="00750414">
        <w:rPr>
          <w:rFonts w:ascii="Times New Roman" w:hAnsi="Times New Roman"/>
          <w:sz w:val="20"/>
        </w:rPr>
        <w:t>pkt</w:t>
      </w:r>
      <w:proofErr w:type="spellEnd"/>
      <w:r w:rsidRPr="00750414">
        <w:rPr>
          <w:rFonts w:ascii="Times New Roman" w:hAnsi="Times New Roman"/>
          <w:sz w:val="20"/>
        </w:rPr>
        <w:t xml:space="preserve"> 1.4.</w:t>
      </w:r>
    </w:p>
    <w:p w:rsidR="00D42D99" w:rsidRPr="00750414" w:rsidRDefault="00D42D99" w:rsidP="00D42D99">
      <w:pPr>
        <w:pStyle w:val="Nagwek2"/>
      </w:pPr>
      <w:bookmarkStart w:id="6" w:name="_Toc405274756"/>
      <w:r w:rsidRPr="00750414">
        <w:t>1.5. Ogólne wymagania dotyczące robót</w:t>
      </w:r>
      <w:bookmarkEnd w:id="6"/>
    </w:p>
    <w:p w:rsidR="00D42D99" w:rsidRPr="00750414" w:rsidRDefault="00D42D99" w:rsidP="00D42D99">
      <w:pPr>
        <w:pStyle w:val="StylIwony"/>
        <w:spacing w:before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Ogólne wymagania dotyczące robót podano w  ST „Wymagania ogólne” </w:t>
      </w:r>
      <w:proofErr w:type="spellStart"/>
      <w:r w:rsidRPr="00750414">
        <w:rPr>
          <w:rFonts w:ascii="Times New Roman" w:hAnsi="Times New Roman"/>
          <w:sz w:val="20"/>
        </w:rPr>
        <w:t>pkt</w:t>
      </w:r>
      <w:proofErr w:type="spellEnd"/>
      <w:r w:rsidRPr="00750414">
        <w:rPr>
          <w:rFonts w:ascii="Times New Roman" w:hAnsi="Times New Roman"/>
          <w:sz w:val="20"/>
        </w:rPr>
        <w:t xml:space="preserve"> 1.5. </w:t>
      </w:r>
    </w:p>
    <w:p w:rsidR="00D42D99" w:rsidRPr="00750414" w:rsidRDefault="00D42D99" w:rsidP="00D42D99">
      <w:pPr>
        <w:pStyle w:val="Nagwek1"/>
      </w:pPr>
      <w:bookmarkStart w:id="7" w:name="_Toc405274757"/>
      <w:bookmarkStart w:id="8" w:name="_Toc498489821"/>
      <w:r w:rsidRPr="00750414">
        <w:lastRenderedPageBreak/>
        <w:t>2. MATERIAŁY</w:t>
      </w:r>
      <w:bookmarkEnd w:id="7"/>
      <w:bookmarkEnd w:id="8"/>
    </w:p>
    <w:p w:rsidR="00D42D99" w:rsidRPr="00750414" w:rsidRDefault="00D42D99" w:rsidP="00D42D99">
      <w:pPr>
        <w:pStyle w:val="Nagwek2"/>
      </w:pPr>
      <w:bookmarkStart w:id="9" w:name="_Toc405274758"/>
      <w:r w:rsidRPr="00750414">
        <w:t>2.1. Ogólne wymagania dotyczące materiałów</w:t>
      </w:r>
      <w:bookmarkEnd w:id="9"/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Ogólne wymagania dotyczące materiałów, ich pozyskiwania i składowania, podano w  ST „Wymagania ogólne” </w:t>
      </w:r>
      <w:proofErr w:type="spellStart"/>
      <w:r w:rsidRPr="00750414">
        <w:rPr>
          <w:rFonts w:ascii="Times New Roman" w:hAnsi="Times New Roman"/>
          <w:sz w:val="20"/>
        </w:rPr>
        <w:t>pkt</w:t>
      </w:r>
      <w:proofErr w:type="spellEnd"/>
      <w:r w:rsidRPr="00750414">
        <w:rPr>
          <w:rFonts w:ascii="Times New Roman" w:hAnsi="Times New Roman"/>
          <w:sz w:val="20"/>
        </w:rPr>
        <w:t xml:space="preserve"> 2.</w:t>
      </w:r>
    </w:p>
    <w:p w:rsidR="00D42D99" w:rsidRPr="00750414" w:rsidRDefault="00D42D99" w:rsidP="00D42D99">
      <w:pPr>
        <w:pStyle w:val="Nagwek2"/>
      </w:pPr>
      <w:bookmarkStart w:id="10" w:name="_Toc405274759"/>
      <w:r w:rsidRPr="00750414">
        <w:t>2.2. Asfalt</w:t>
      </w:r>
      <w:bookmarkEnd w:id="10"/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Należy stosować asfalt drogowy spełniający wymagania określone w PN-C-96170:1965 .</w:t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W zależności od rodzaju warstwy i kategorii ruchu należy stosować asfalty drogowe podane w tablicy 1 i 2.</w:t>
      </w:r>
    </w:p>
    <w:p w:rsidR="00D42D99" w:rsidRPr="00750414" w:rsidRDefault="00D42D99" w:rsidP="00D42D99">
      <w:pPr>
        <w:pStyle w:val="Nagwek2"/>
      </w:pPr>
      <w:bookmarkStart w:id="11" w:name="_Toc405274760"/>
      <w:r w:rsidRPr="00750414">
        <w:t xml:space="preserve">2.3. </w:t>
      </w:r>
      <w:proofErr w:type="spellStart"/>
      <w:r w:rsidRPr="00750414">
        <w:t>Polimeroasfalt</w:t>
      </w:r>
      <w:bookmarkEnd w:id="11"/>
      <w:proofErr w:type="spellEnd"/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Jeżeli dokumentacja projektowa lub SST przewiduje stosowanie asfaltu modyfikowanego polimerami, </w:t>
      </w:r>
      <w:r w:rsidR="00336DCD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 xml:space="preserve">to </w:t>
      </w:r>
      <w:proofErr w:type="spellStart"/>
      <w:r w:rsidRPr="00750414">
        <w:rPr>
          <w:rFonts w:ascii="Times New Roman" w:hAnsi="Times New Roman"/>
          <w:sz w:val="20"/>
        </w:rPr>
        <w:t>polimeroasfalt</w:t>
      </w:r>
      <w:proofErr w:type="spellEnd"/>
      <w:r w:rsidRPr="00750414">
        <w:rPr>
          <w:rFonts w:ascii="Times New Roman" w:hAnsi="Times New Roman"/>
          <w:sz w:val="20"/>
        </w:rPr>
        <w:t xml:space="preserve"> musi spełniać wymagania TWT PAD-97 </w:t>
      </w:r>
      <w:proofErr w:type="spellStart"/>
      <w:r w:rsidRPr="00750414">
        <w:rPr>
          <w:rFonts w:ascii="Times New Roman" w:hAnsi="Times New Roman"/>
          <w:sz w:val="20"/>
        </w:rPr>
        <w:t>IBDiM</w:t>
      </w:r>
      <w:proofErr w:type="spellEnd"/>
      <w:r w:rsidRPr="00750414">
        <w:rPr>
          <w:rFonts w:ascii="Times New Roman" w:hAnsi="Times New Roman"/>
          <w:sz w:val="20"/>
        </w:rPr>
        <w:t xml:space="preserve">  i posiadać aprobatę techniczną.</w:t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Rodzaje </w:t>
      </w:r>
      <w:proofErr w:type="spellStart"/>
      <w:r w:rsidRPr="00750414">
        <w:rPr>
          <w:rFonts w:ascii="Times New Roman" w:hAnsi="Times New Roman"/>
          <w:sz w:val="20"/>
        </w:rPr>
        <w:t>polimeroasfaltów</w:t>
      </w:r>
      <w:proofErr w:type="spellEnd"/>
      <w:r w:rsidRPr="00750414">
        <w:rPr>
          <w:rFonts w:ascii="Times New Roman" w:hAnsi="Times New Roman"/>
          <w:sz w:val="20"/>
        </w:rPr>
        <w:t xml:space="preserve"> i ich stosowanie w zależności od rodzaju warstwy i kategorii ruchu podano w tablicy 1 i 2.</w:t>
      </w:r>
    </w:p>
    <w:p w:rsidR="00D42D99" w:rsidRPr="00750414" w:rsidRDefault="00D42D99" w:rsidP="00D42D99">
      <w:pPr>
        <w:pStyle w:val="Nagwek2"/>
      </w:pPr>
      <w:bookmarkStart w:id="12" w:name="_Toc405274761"/>
      <w:r w:rsidRPr="00750414">
        <w:t>2.4. Wypełniacz</w:t>
      </w:r>
      <w:bookmarkEnd w:id="12"/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Należy stosować wypełniacz, spełniający wymagania określone w PN-S-96504:1961 dla wypełniacza podstawowego i zastępczego.</w:t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Przechowywanie wypełniacza powinno być zgodne z PN-S-96504:1961 .</w:t>
      </w:r>
    </w:p>
    <w:p w:rsidR="00D42D99" w:rsidRPr="00750414" w:rsidRDefault="00D42D99" w:rsidP="00D42D99">
      <w:pPr>
        <w:pStyle w:val="StylIwony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Tablica 1. Wymagania wobec materiałów do warstwy ścieralnej z betonu asfaltowego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4969"/>
        <w:gridCol w:w="1700"/>
        <w:gridCol w:w="1800"/>
      </w:tblGrid>
      <w:tr w:rsidR="00D42D99" w:rsidRPr="00750414" w:rsidTr="00336DCD">
        <w:tc>
          <w:tcPr>
            <w:tcW w:w="631" w:type="dxa"/>
            <w:tcBorders>
              <w:top w:val="single" w:sz="6" w:space="0" w:color="auto"/>
              <w:lef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Rodzaj materiału</w:t>
            </w:r>
          </w:p>
        </w:tc>
        <w:tc>
          <w:tcPr>
            <w:tcW w:w="3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Wymagania wobec materiałów               w zależności od kategorii ruchu</w:t>
            </w:r>
          </w:p>
        </w:tc>
      </w:tr>
      <w:tr w:rsidR="00D42D99" w:rsidRPr="00750414" w:rsidTr="00336DCD">
        <w:tc>
          <w:tcPr>
            <w:tcW w:w="631" w:type="dxa"/>
            <w:tcBorders>
              <w:left w:val="single" w:sz="6" w:space="0" w:color="auto"/>
              <w:bottom w:val="doub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9" w:type="dxa"/>
            <w:tcBorders>
              <w:left w:val="single" w:sz="6" w:space="0" w:color="auto"/>
              <w:bottom w:val="doub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nr normy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KR 1lub KR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KR 3 do KR 6</w:t>
            </w:r>
          </w:p>
        </w:tc>
      </w:tr>
      <w:tr w:rsidR="00D42D99" w:rsidRPr="00750414" w:rsidTr="00336DCD"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Kruszywo łamane granulowane wg PN-B-11112:1996 [2], PN-B-11115:1998 [4]</w:t>
            </w:r>
          </w:p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a) ze skał magmowych i przeobrażonych</w:t>
            </w:r>
          </w:p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b) ze skał osadowych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c) z surowca sztucznego (żużle pomiedziowe i stalownicze)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kl. I, II; gat.1, 2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jw.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jw.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kl. I, II</w:t>
            </w:r>
            <w:r w:rsidRPr="00750414">
              <w:rPr>
                <w:rFonts w:ascii="Times New Roman" w:hAnsi="Times New Roman"/>
                <w:sz w:val="20"/>
                <w:vertAlign w:val="superscript"/>
              </w:rPr>
              <w:t>1)</w:t>
            </w:r>
            <w:r w:rsidRPr="00750414">
              <w:rPr>
                <w:rFonts w:ascii="Times New Roman" w:hAnsi="Times New Roman"/>
                <w:sz w:val="20"/>
              </w:rPr>
              <w:t>; gat.1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750414">
              <w:rPr>
                <w:rFonts w:ascii="Times New Roman" w:hAnsi="Times New Roman"/>
                <w:sz w:val="20"/>
              </w:rPr>
              <w:t>jw.</w:t>
            </w:r>
            <w:r w:rsidRPr="00750414">
              <w:rPr>
                <w:rFonts w:ascii="Times New Roman" w:hAnsi="Times New Roman"/>
                <w:sz w:val="20"/>
                <w:vertAlign w:val="superscript"/>
              </w:rPr>
              <w:t>2)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kl. I; gat.1</w:t>
            </w:r>
          </w:p>
        </w:tc>
      </w:tr>
      <w:tr w:rsidR="00D42D99" w:rsidRPr="00750414" w:rsidTr="00336DCD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Kruszywo łamane zwykłe wg PN-B-11112:1996 [2]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kl. I, II; gat.1,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42D99" w:rsidRPr="00750414" w:rsidTr="00336DCD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Żwir i mieszanka wg PN-B-11111:1996 [1]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kl. I, II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42D99" w:rsidRPr="00750414" w:rsidTr="00336DCD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Grys i żwir kruszony z naturalnie rozdrobnionego surowca skalnego wg WT/</w:t>
            </w:r>
            <w:proofErr w:type="spellStart"/>
            <w:r w:rsidRPr="00750414">
              <w:rPr>
                <w:rFonts w:ascii="Times New Roman" w:hAnsi="Times New Roman"/>
                <w:sz w:val="20"/>
              </w:rPr>
              <w:t>MK-CZDP</w:t>
            </w:r>
            <w:proofErr w:type="spellEnd"/>
            <w:r w:rsidRPr="00750414">
              <w:rPr>
                <w:rFonts w:ascii="Times New Roman" w:hAnsi="Times New Roman"/>
                <w:sz w:val="20"/>
              </w:rPr>
              <w:t xml:space="preserve"> 84 [15]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kl. I, II; gat.1,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kl. I; gat.1</w:t>
            </w:r>
          </w:p>
        </w:tc>
      </w:tr>
      <w:tr w:rsidR="00D42D99" w:rsidRPr="00750414" w:rsidTr="00336DCD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Piasek wg PN-B-11113:1996 [3]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gat. 1,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42D99" w:rsidRPr="00750414" w:rsidTr="00336DCD"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Wypełniacz mineralny:</w:t>
            </w:r>
          </w:p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a) wg PN-S-96504:1961[9]</w:t>
            </w:r>
          </w:p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andardowytekst"/>
              <w:ind w:left="292" w:hanging="292"/>
            </w:pPr>
            <w:r w:rsidRPr="00750414">
              <w:t>b) innego pochodzenia wg  orzeczenia laboratoryjnego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podstawowy,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zastępczy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pyły z odpylania,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popioły lotne 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podstawowy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-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-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42D99" w:rsidRPr="00750414" w:rsidTr="00336DCD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Asfalt drogowy wg PN-C-96170:1965 [6]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D 50, D 70,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50414">
              <w:rPr>
                <w:rFonts w:ascii="Times New Roman" w:hAnsi="Times New Roman"/>
                <w:sz w:val="20"/>
              </w:rPr>
              <w:t>D 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D 50</w:t>
            </w:r>
            <w:r w:rsidRPr="00750414">
              <w:rPr>
                <w:rFonts w:ascii="Times New Roman" w:hAnsi="Times New Roman"/>
                <w:sz w:val="20"/>
                <w:vertAlign w:val="superscript"/>
              </w:rPr>
              <w:t>3)</w:t>
            </w:r>
            <w:r w:rsidRPr="00750414">
              <w:rPr>
                <w:rFonts w:ascii="Times New Roman" w:hAnsi="Times New Roman"/>
                <w:sz w:val="20"/>
              </w:rPr>
              <w:t>, D 70</w:t>
            </w:r>
          </w:p>
        </w:tc>
      </w:tr>
      <w:tr w:rsidR="00D42D99" w:rsidRPr="00750414" w:rsidTr="00336DCD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750414">
              <w:rPr>
                <w:rFonts w:ascii="Times New Roman" w:hAnsi="Times New Roman"/>
                <w:sz w:val="20"/>
              </w:rPr>
              <w:t>Polimeroasfalt</w:t>
            </w:r>
            <w:proofErr w:type="spellEnd"/>
            <w:r w:rsidRPr="00750414">
              <w:rPr>
                <w:rFonts w:ascii="Times New Roman" w:hAnsi="Times New Roman"/>
                <w:sz w:val="20"/>
              </w:rPr>
              <w:t xml:space="preserve"> drogowy wg TWT PAD-97 [13]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DE80 A,B,C,DP80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DE80 </w:t>
            </w:r>
            <w:proofErr w:type="spellStart"/>
            <w:r w:rsidRPr="00750414">
              <w:rPr>
                <w:rFonts w:ascii="Times New Roman" w:hAnsi="Times New Roman"/>
                <w:sz w:val="20"/>
              </w:rPr>
              <w:t>A,B,C</w:t>
            </w:r>
            <w:proofErr w:type="spellEnd"/>
            <w:r w:rsidRPr="00750414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50414">
              <w:rPr>
                <w:rFonts w:ascii="Times New Roman" w:hAnsi="Times New Roman"/>
                <w:sz w:val="20"/>
              </w:rPr>
              <w:t>DP80</w:t>
            </w:r>
          </w:p>
        </w:tc>
      </w:tr>
      <w:tr w:rsidR="00D42D99" w:rsidRPr="00750414" w:rsidTr="00336DCD">
        <w:trPr>
          <w:trHeight w:val="1169"/>
        </w:trPr>
        <w:tc>
          <w:tcPr>
            <w:tcW w:w="9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andardowytekst"/>
              <w:numPr>
                <w:ilvl w:val="0"/>
                <w:numId w:val="1"/>
              </w:numPr>
              <w:spacing w:before="60"/>
              <w:ind w:left="284" w:hanging="284"/>
            </w:pPr>
            <w:r w:rsidRPr="00750414">
              <w:t>tylko pod względem ścieralności w bębnie kulowym, pozostałe cechy jak dla kl. I; gat. 1</w:t>
            </w:r>
          </w:p>
          <w:p w:rsidR="00D42D99" w:rsidRPr="00750414" w:rsidRDefault="00D42D99" w:rsidP="00336DCD">
            <w:pPr>
              <w:pStyle w:val="Standardowytekst"/>
              <w:numPr>
                <w:ilvl w:val="0"/>
                <w:numId w:val="1"/>
              </w:numPr>
            </w:pPr>
            <w:r w:rsidRPr="00750414">
              <w:t xml:space="preserve">tylko dolomity kl. I, gat.1 w ilości </w:t>
            </w:r>
            <w:r w:rsidRPr="00750414">
              <w:sym w:font="Symbol" w:char="F0A3"/>
            </w:r>
            <w:r w:rsidRPr="00750414">
              <w:t xml:space="preserve"> 50% m/m we frakcji grysowej w mieszance z</w:t>
            </w:r>
            <w:r>
              <w:t xml:space="preserve"> </w:t>
            </w:r>
            <w:r w:rsidRPr="00750414">
              <w:t xml:space="preserve">innymi kruszywami, </w:t>
            </w:r>
            <w:r w:rsidR="00336DCD">
              <w:br/>
            </w:r>
            <w:r w:rsidRPr="00750414">
              <w:t xml:space="preserve">w ilości </w:t>
            </w:r>
            <w:r w:rsidRPr="00750414">
              <w:sym w:font="Symbol" w:char="F0A3"/>
            </w:r>
            <w:r w:rsidRPr="00750414">
              <w:t xml:space="preserve"> 100% m/m we frakcji piaskowej oraz kwarcyty</w:t>
            </w:r>
            <w:r>
              <w:t xml:space="preserve"> </w:t>
            </w:r>
            <w:r w:rsidRPr="00750414">
              <w:t>i piaskowce bez ograniczenia ilościowego</w:t>
            </w:r>
          </w:p>
          <w:p w:rsidR="00D42D99" w:rsidRPr="00750414" w:rsidRDefault="00D42D99" w:rsidP="00336DCD">
            <w:pPr>
              <w:pStyle w:val="StylIwony"/>
              <w:numPr>
                <w:ilvl w:val="0"/>
                <w:numId w:val="2"/>
              </w:numPr>
              <w:spacing w:before="0" w:after="0"/>
              <w:ind w:left="284" w:hanging="284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preferowany rodzaj asfaltu</w:t>
            </w:r>
          </w:p>
        </w:tc>
      </w:tr>
    </w:tbl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</w:p>
    <w:p w:rsidR="00D42D99" w:rsidRPr="00750414" w:rsidRDefault="00D42D99" w:rsidP="00D42D99">
      <w:pPr>
        <w:pStyle w:val="Standardowytekst"/>
        <w:spacing w:after="120"/>
        <w:ind w:left="1134" w:hanging="1134"/>
      </w:pPr>
      <w:r w:rsidRPr="00750414">
        <w:t>Tablica 2. Wymagania wobec materiałów do warstwy wiążącej, wyrównawczej</w:t>
      </w:r>
      <w:r>
        <w:t xml:space="preserve"> </w:t>
      </w:r>
      <w:r w:rsidRPr="00750414">
        <w:t>i wzmacniającej z betonu asfaltowego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174"/>
        <w:gridCol w:w="1701"/>
        <w:gridCol w:w="1559"/>
      </w:tblGrid>
      <w:tr w:rsidR="00D42D99" w:rsidRPr="00750414" w:rsidTr="00336DCD"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18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18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Rodzaj materiału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Wymagania wobec materiałów </w:t>
            </w:r>
            <w:r w:rsidR="00336DCD">
              <w:rPr>
                <w:rFonts w:ascii="Times New Roman" w:hAnsi="Times New Roman"/>
                <w:sz w:val="20"/>
              </w:rPr>
              <w:br/>
            </w:r>
            <w:r w:rsidRPr="00750414">
              <w:rPr>
                <w:rFonts w:ascii="Times New Roman" w:hAnsi="Times New Roman"/>
                <w:sz w:val="20"/>
              </w:rPr>
              <w:t>w zależności od kategorii ruchu</w:t>
            </w:r>
          </w:p>
        </w:tc>
      </w:tr>
      <w:tr w:rsidR="00D42D99" w:rsidRPr="00750414" w:rsidTr="00336DCD">
        <w:tc>
          <w:tcPr>
            <w:tcW w:w="496" w:type="dxa"/>
            <w:tcBorders>
              <w:left w:val="single" w:sz="6" w:space="0" w:color="auto"/>
              <w:bottom w:val="doub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74" w:type="dxa"/>
            <w:tcBorders>
              <w:left w:val="single" w:sz="6" w:space="0" w:color="auto"/>
              <w:bottom w:val="doub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nr normy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KR 1 lub KR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KR 3 do KR 6</w:t>
            </w:r>
          </w:p>
        </w:tc>
      </w:tr>
      <w:tr w:rsidR="00D42D99" w:rsidRPr="00750414" w:rsidTr="00336DCD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Kruszywo łamane granulowane wg PN-B-11112:1996 [2], PN-B-11115:1998 [4]</w:t>
            </w:r>
          </w:p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a) z surowca skalnego</w:t>
            </w:r>
          </w:p>
          <w:p w:rsidR="00D42D99" w:rsidRPr="00750414" w:rsidRDefault="00D42D99" w:rsidP="00336DCD">
            <w:pPr>
              <w:pStyle w:val="StylIwony"/>
              <w:spacing w:before="0" w:after="0"/>
              <w:ind w:left="214" w:hanging="214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b) z surowca sztucznego (żużle pomiedziowe i stalownicze)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kl. I, II; gat.1, 2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jw.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kl. I, II</w:t>
            </w:r>
            <w:r w:rsidRPr="00750414">
              <w:rPr>
                <w:rFonts w:ascii="Times New Roman" w:hAnsi="Times New Roman"/>
                <w:sz w:val="20"/>
                <w:vertAlign w:val="superscript"/>
              </w:rPr>
              <w:t>1)</w:t>
            </w:r>
            <w:r w:rsidRPr="00750414">
              <w:rPr>
                <w:rFonts w:ascii="Times New Roman" w:hAnsi="Times New Roman"/>
                <w:sz w:val="20"/>
              </w:rPr>
              <w:t>; gat.1, 2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kl. I; gat. 1</w:t>
            </w:r>
          </w:p>
        </w:tc>
      </w:tr>
      <w:tr w:rsidR="00D42D99" w:rsidRPr="00750414" w:rsidTr="00336DC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Kruszywo łamane zwykłe wg PN-B-11112:1996 [2]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kl. I, II; gat.1,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42D99" w:rsidRPr="00750414" w:rsidTr="00336DC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Żwir i mieszanka </w:t>
            </w:r>
          </w:p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wg PN-B-11111:1996 [1]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kl. I,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42D99" w:rsidRPr="00750414" w:rsidTr="00336DC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Grys i żwir kruszony z naturalnie rozdrobnionego surowca skalnego wg WT/</w:t>
            </w:r>
            <w:proofErr w:type="spellStart"/>
            <w:r w:rsidRPr="00750414">
              <w:rPr>
                <w:rFonts w:ascii="Times New Roman" w:hAnsi="Times New Roman"/>
                <w:sz w:val="20"/>
              </w:rPr>
              <w:t>MK-CZDP</w:t>
            </w:r>
            <w:proofErr w:type="spellEnd"/>
            <w:r w:rsidRPr="00750414">
              <w:rPr>
                <w:rFonts w:ascii="Times New Roman" w:hAnsi="Times New Roman"/>
                <w:sz w:val="20"/>
              </w:rPr>
              <w:t xml:space="preserve"> 84 [15]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kl. I, II; gat.1,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kl. I, II</w:t>
            </w:r>
            <w:r w:rsidRPr="00750414">
              <w:rPr>
                <w:rFonts w:ascii="Times New Roman" w:hAnsi="Times New Roman"/>
                <w:sz w:val="20"/>
                <w:vertAlign w:val="superscript"/>
              </w:rPr>
              <w:t>1)</w:t>
            </w:r>
            <w:r w:rsidRPr="00750414">
              <w:rPr>
                <w:rFonts w:ascii="Times New Roman" w:hAnsi="Times New Roman"/>
                <w:sz w:val="20"/>
              </w:rPr>
              <w:t xml:space="preserve"> gat.1, 2</w:t>
            </w:r>
          </w:p>
        </w:tc>
      </w:tr>
      <w:tr w:rsidR="00D42D99" w:rsidRPr="00750414" w:rsidTr="00336DC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Piasek wg PN-B-11113:1996 [3]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gat. 1,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42D99" w:rsidRPr="00750414" w:rsidTr="00336DCD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1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Wypełniacz mineralny:</w:t>
            </w:r>
          </w:p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a) wg PN-S-96504:1961[9]</w:t>
            </w:r>
          </w:p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b) innego pochodzenia </w:t>
            </w:r>
          </w:p>
          <w:p w:rsidR="00D42D99" w:rsidRPr="00750414" w:rsidRDefault="00D42D99" w:rsidP="00336DCD">
            <w:pPr>
              <w:pStyle w:val="StylIwony"/>
              <w:spacing w:before="0" w:after="0"/>
              <w:ind w:left="214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wg orzeczenia laboratoryjnego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podstawowy,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zastępczy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pyły z odpylania,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popioły lotne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podstawowy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-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-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42D99" w:rsidRPr="00750414" w:rsidTr="00336DC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Asfalt drogowy wg PN-C-96170:1965 [6]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D 50, D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D 50</w:t>
            </w:r>
          </w:p>
        </w:tc>
      </w:tr>
      <w:tr w:rsidR="00D42D99" w:rsidRPr="00750414" w:rsidTr="00336DC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750414">
              <w:rPr>
                <w:rFonts w:ascii="Times New Roman" w:hAnsi="Times New Roman"/>
                <w:sz w:val="20"/>
              </w:rPr>
              <w:t>Polimeroasfalt</w:t>
            </w:r>
            <w:proofErr w:type="spellEnd"/>
            <w:r w:rsidRPr="00750414">
              <w:rPr>
                <w:rFonts w:ascii="Times New Roman" w:hAnsi="Times New Roman"/>
                <w:sz w:val="20"/>
              </w:rPr>
              <w:t xml:space="preserve"> drogowy wg TWT PAD-97 [13]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50414">
              <w:rPr>
                <w:rFonts w:ascii="Times New Roman" w:hAnsi="Times New Roman"/>
                <w:sz w:val="20"/>
                <w:lang w:val="en-US"/>
              </w:rPr>
              <w:t>DE30 A,B,C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50414">
              <w:rPr>
                <w:rFonts w:ascii="Times New Roman" w:hAnsi="Times New Roman"/>
                <w:sz w:val="20"/>
                <w:lang w:val="en-US"/>
              </w:rPr>
              <w:t>DE80 A,B,C,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DP30,DP80</w:t>
            </w:r>
          </w:p>
        </w:tc>
      </w:tr>
      <w:tr w:rsidR="00D42D99" w:rsidRPr="00750414" w:rsidTr="00336DCD">
        <w:tc>
          <w:tcPr>
            <w:tcW w:w="8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1) tylko pod względem ścieralności w bębnie kulowym, inne cechy jak dla kl. I; gat. 1</w:t>
            </w:r>
          </w:p>
        </w:tc>
      </w:tr>
    </w:tbl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Dla kategorii ruchu KR 1 lub KR 2 dopuszcza się stosowanie wypełniacza innego pochodzenia, np. pyły </w:t>
      </w:r>
      <w:r w:rsidR="00336DCD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>z odpylania, popioły lotne z węgla kamiennego, na podstawie orzeczenia laboratoryjnego i za zgodą IN.</w:t>
      </w:r>
    </w:p>
    <w:p w:rsidR="00D42D99" w:rsidRPr="00750414" w:rsidRDefault="00D42D99" w:rsidP="00D42D99">
      <w:pPr>
        <w:pStyle w:val="Nagwek2"/>
      </w:pPr>
      <w:bookmarkStart w:id="13" w:name="_Toc405274762"/>
      <w:r w:rsidRPr="00750414">
        <w:t>2.5. Kruszywo</w:t>
      </w:r>
      <w:bookmarkEnd w:id="13"/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W zależności od kategorii ruchu i warstwy należy stosować kruszywa podane w tablicy 1 i 2.</w:t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Składowanie kruszywa powinno odbywać się w warunkach zabezpieczających je przed zanieczyszczeniem </w:t>
      </w:r>
      <w:r w:rsidR="00336DCD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>i zmieszaniem z innymi asortymentami kruszywa lub jego frakcjami.</w:t>
      </w:r>
    </w:p>
    <w:p w:rsidR="00D42D99" w:rsidRPr="00750414" w:rsidRDefault="00D42D99" w:rsidP="00D42D99">
      <w:pPr>
        <w:pStyle w:val="Nagwek2"/>
      </w:pPr>
      <w:bookmarkStart w:id="14" w:name="_Toc405274763"/>
      <w:r w:rsidRPr="00750414">
        <w:t>2.6. Asfalt upłynniony</w:t>
      </w:r>
      <w:bookmarkEnd w:id="14"/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Należy stosować asfalt upłynniony spełniający wymagania określone w PN-C-96173:1974 .</w:t>
      </w:r>
    </w:p>
    <w:p w:rsidR="00D42D99" w:rsidRPr="00750414" w:rsidRDefault="00D42D99" w:rsidP="00D42D99">
      <w:pPr>
        <w:pStyle w:val="Nagwek2"/>
      </w:pPr>
      <w:bookmarkStart w:id="15" w:name="_Toc405274764"/>
      <w:r w:rsidRPr="00750414">
        <w:t>2.7. Emulsja asfaltowa kationowa</w:t>
      </w:r>
      <w:bookmarkEnd w:id="15"/>
    </w:p>
    <w:p w:rsidR="00D42D99" w:rsidRPr="00750414" w:rsidRDefault="00D42D99" w:rsidP="00D42D99">
      <w:pPr>
        <w:pStyle w:val="StylIwony"/>
        <w:spacing w:before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Należy stosować drogowe kationowe emulsje asfaltowe spełniające wymagania określone w WT.EmA-99 . </w:t>
      </w:r>
    </w:p>
    <w:p w:rsidR="00D42D99" w:rsidRPr="00750414" w:rsidRDefault="00D42D99" w:rsidP="00D42D99">
      <w:pPr>
        <w:pStyle w:val="Nagwek1"/>
      </w:pPr>
      <w:bookmarkStart w:id="16" w:name="_Toc405274765"/>
      <w:bookmarkStart w:id="17" w:name="_Toc498489822"/>
      <w:r w:rsidRPr="00750414">
        <w:t>3. SPRZĘT</w:t>
      </w:r>
      <w:bookmarkEnd w:id="16"/>
      <w:bookmarkEnd w:id="17"/>
    </w:p>
    <w:p w:rsidR="00D42D99" w:rsidRPr="00750414" w:rsidRDefault="00D42D99" w:rsidP="00D42D99">
      <w:pPr>
        <w:pStyle w:val="Nagwek2"/>
      </w:pPr>
      <w:bookmarkStart w:id="18" w:name="_Toc405274766"/>
      <w:r w:rsidRPr="00750414">
        <w:t>3.1. Ogólne wymagania dotyczące sprzętu</w:t>
      </w:r>
      <w:bookmarkEnd w:id="18"/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Ogólne wymagania dotyczące sprzętu podano w  ST  „Wymagania ogólne” </w:t>
      </w:r>
      <w:proofErr w:type="spellStart"/>
      <w:r w:rsidRPr="00750414">
        <w:rPr>
          <w:rFonts w:ascii="Times New Roman" w:hAnsi="Times New Roman"/>
          <w:sz w:val="20"/>
        </w:rPr>
        <w:t>pkt</w:t>
      </w:r>
      <w:proofErr w:type="spellEnd"/>
      <w:r w:rsidRPr="00750414">
        <w:rPr>
          <w:rFonts w:ascii="Times New Roman" w:hAnsi="Times New Roman"/>
          <w:sz w:val="20"/>
        </w:rPr>
        <w:t xml:space="preserve"> 3.</w:t>
      </w:r>
    </w:p>
    <w:p w:rsidR="00D42D99" w:rsidRPr="00750414" w:rsidRDefault="00D42D99" w:rsidP="00D42D99">
      <w:pPr>
        <w:pStyle w:val="Nagwek2"/>
      </w:pPr>
      <w:bookmarkStart w:id="19" w:name="_Toc405274767"/>
      <w:r w:rsidRPr="00750414">
        <w:t>3.2. Sprzęt do wykonania nawierzchni z betonu asfaltowego</w:t>
      </w:r>
      <w:bookmarkEnd w:id="19"/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Wykonawca przystępujący do wykonania warstw nawierzchni z betonu asfaltowego powinien wykazać się możliwością korzystania z następującego sprzętu:</w:t>
      </w:r>
    </w:p>
    <w:p w:rsidR="00D42D99" w:rsidRPr="00750414" w:rsidRDefault="00D42D99" w:rsidP="00D42D99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wytwórni (otaczarki) o mieszaniu cyklicznym lub ciągłym do wytwarzania mieszanek mineralno-asfaltowych,</w:t>
      </w:r>
    </w:p>
    <w:p w:rsidR="00D42D99" w:rsidRPr="00750414" w:rsidRDefault="00D42D99" w:rsidP="00D42D99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układarek do układania mieszanek mineralno-asfaltowych typu zagęszczanego,</w:t>
      </w:r>
    </w:p>
    <w:p w:rsidR="00D42D99" w:rsidRPr="00750414" w:rsidRDefault="00D42D99" w:rsidP="00D42D99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skrapiarek,</w:t>
      </w:r>
    </w:p>
    <w:p w:rsidR="00D42D99" w:rsidRPr="00750414" w:rsidRDefault="00D42D99" w:rsidP="00D42D99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walców lekkich, średnich i ciężkich ,</w:t>
      </w:r>
    </w:p>
    <w:p w:rsidR="00D42D99" w:rsidRPr="00750414" w:rsidRDefault="00D42D99" w:rsidP="00D42D99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walców stalowych gładkich ,</w:t>
      </w:r>
    </w:p>
    <w:p w:rsidR="00D42D99" w:rsidRPr="00750414" w:rsidRDefault="00D42D99" w:rsidP="00D42D99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walców ogumionych,</w:t>
      </w:r>
    </w:p>
    <w:p w:rsidR="00D42D99" w:rsidRPr="00750414" w:rsidRDefault="00D42D99" w:rsidP="00D42D99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szczotek mechanicznych lub/i innych urządzeń czyszczących,</w:t>
      </w:r>
    </w:p>
    <w:p w:rsidR="00D42D99" w:rsidRPr="00750414" w:rsidRDefault="00D42D99" w:rsidP="00D42D99">
      <w:pPr>
        <w:pStyle w:val="StylIwony"/>
        <w:numPr>
          <w:ilvl w:val="0"/>
          <w:numId w:val="3"/>
        </w:numPr>
        <w:spacing w:before="0"/>
        <w:ind w:left="284" w:hanging="284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samochodów samowyładowczych z przykryciem  lub termosów.</w:t>
      </w:r>
    </w:p>
    <w:p w:rsidR="00D42D99" w:rsidRPr="00750414" w:rsidRDefault="00D42D99" w:rsidP="00D42D99">
      <w:pPr>
        <w:pStyle w:val="Nagwek1"/>
        <w:numPr>
          <w:ilvl w:val="12"/>
          <w:numId w:val="0"/>
        </w:numPr>
      </w:pPr>
      <w:bookmarkStart w:id="20" w:name="_Toc405274768"/>
      <w:bookmarkStart w:id="21" w:name="_Toc498489823"/>
      <w:r w:rsidRPr="00750414">
        <w:t>4. TRANSPORT</w:t>
      </w:r>
      <w:bookmarkEnd w:id="20"/>
      <w:bookmarkEnd w:id="21"/>
    </w:p>
    <w:p w:rsidR="00D42D99" w:rsidRPr="00750414" w:rsidRDefault="00D42D99" w:rsidP="00D42D99">
      <w:pPr>
        <w:pStyle w:val="Nagwek2"/>
        <w:numPr>
          <w:ilvl w:val="12"/>
          <w:numId w:val="0"/>
        </w:numPr>
      </w:pPr>
      <w:bookmarkStart w:id="22" w:name="_Toc405274769"/>
      <w:r w:rsidRPr="00750414">
        <w:t>4.1. Ogólne wymagania dotyczące transportu</w:t>
      </w:r>
      <w:bookmarkEnd w:id="22"/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Ogólne wymagania dotyczące transportu podano w  ST „Wymagania ogólne” </w:t>
      </w:r>
      <w:proofErr w:type="spellStart"/>
      <w:r w:rsidRPr="00750414">
        <w:rPr>
          <w:rFonts w:ascii="Times New Roman" w:hAnsi="Times New Roman"/>
          <w:sz w:val="20"/>
        </w:rPr>
        <w:t>pkt</w:t>
      </w:r>
      <w:proofErr w:type="spellEnd"/>
      <w:r w:rsidRPr="00750414">
        <w:rPr>
          <w:rFonts w:ascii="Times New Roman" w:hAnsi="Times New Roman"/>
          <w:sz w:val="20"/>
        </w:rPr>
        <w:t xml:space="preserve"> 4.</w:t>
      </w:r>
    </w:p>
    <w:p w:rsidR="00D42D99" w:rsidRPr="00750414" w:rsidRDefault="00D42D99" w:rsidP="00D42D99">
      <w:pPr>
        <w:pStyle w:val="Nagwek2"/>
        <w:numPr>
          <w:ilvl w:val="12"/>
          <w:numId w:val="0"/>
        </w:numPr>
      </w:pPr>
      <w:bookmarkStart w:id="23" w:name="_Toc405274770"/>
      <w:r w:rsidRPr="00750414">
        <w:t>4.2. Transport materiałów</w:t>
      </w:r>
      <w:bookmarkEnd w:id="23"/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 xml:space="preserve">4.2.1. </w:t>
      </w:r>
      <w:r w:rsidRPr="00E62C5F">
        <w:rPr>
          <w:rFonts w:ascii="Times New Roman" w:hAnsi="Times New Roman"/>
          <w:b/>
          <w:sz w:val="20"/>
        </w:rPr>
        <w:t>Asfalt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Asfalt należy przewozić zgodnie z zasadami podanymi w PN-C-04024:1991.</w:t>
      </w:r>
      <w:r>
        <w:rPr>
          <w:rFonts w:ascii="Times New Roman" w:hAnsi="Times New Roman"/>
          <w:sz w:val="20"/>
        </w:rPr>
        <w:t xml:space="preserve"> </w:t>
      </w:r>
    </w:p>
    <w:p w:rsidR="00D42D99" w:rsidRPr="00750414" w:rsidRDefault="00D42D99" w:rsidP="00D42D99">
      <w:pPr>
        <w:pStyle w:val="Standardowytekst"/>
        <w:numPr>
          <w:ilvl w:val="12"/>
          <w:numId w:val="0"/>
        </w:numPr>
        <w:ind w:right="-11"/>
      </w:pPr>
      <w:r w:rsidRPr="00750414">
        <w:t>Transport asfaltów drogowych może odbywać się w:</w:t>
      </w:r>
    </w:p>
    <w:p w:rsidR="00D42D99" w:rsidRPr="00750414" w:rsidRDefault="00D42D99" w:rsidP="00D42D99">
      <w:pPr>
        <w:pStyle w:val="Standardowytekst"/>
        <w:numPr>
          <w:ilvl w:val="0"/>
          <w:numId w:val="4"/>
        </w:numPr>
        <w:ind w:right="-11"/>
        <w:rPr>
          <w:b/>
        </w:rPr>
      </w:pPr>
      <w:r w:rsidRPr="00750414">
        <w:t>cysternach kolejowych,</w:t>
      </w:r>
    </w:p>
    <w:p w:rsidR="00D42D99" w:rsidRPr="00750414" w:rsidRDefault="00D42D99" w:rsidP="00D42D99">
      <w:pPr>
        <w:pStyle w:val="Standardowytekst"/>
        <w:numPr>
          <w:ilvl w:val="0"/>
          <w:numId w:val="4"/>
        </w:numPr>
        <w:ind w:right="-11"/>
        <w:rPr>
          <w:b/>
        </w:rPr>
      </w:pPr>
      <w:r w:rsidRPr="00750414">
        <w:t>cysternach samochodowych,</w:t>
      </w:r>
    </w:p>
    <w:p w:rsidR="00D42D99" w:rsidRPr="00750414" w:rsidRDefault="00D42D99" w:rsidP="00D42D99">
      <w:pPr>
        <w:pStyle w:val="Standardowytekst"/>
        <w:numPr>
          <w:ilvl w:val="0"/>
          <w:numId w:val="4"/>
        </w:numPr>
        <w:ind w:right="-11"/>
      </w:pPr>
      <w:r w:rsidRPr="00750414">
        <w:t>bębnach blaszanych,</w:t>
      </w:r>
      <w:r>
        <w:t xml:space="preserve">  </w:t>
      </w:r>
      <w:r w:rsidRPr="00750414">
        <w:t>lub innych pojemnikach stalowych, zaakceptowanych przez Inżyniera.</w:t>
      </w:r>
    </w:p>
    <w:p w:rsidR="00D42D99" w:rsidRPr="00750414" w:rsidRDefault="00D42D99" w:rsidP="00D42D99">
      <w:pPr>
        <w:pStyle w:val="StylIwony"/>
        <w:keepNext/>
        <w:numPr>
          <w:ilvl w:val="12"/>
          <w:numId w:val="0"/>
        </w:numPr>
        <w:spacing w:before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 xml:space="preserve">4.2.2. </w:t>
      </w:r>
      <w:proofErr w:type="spellStart"/>
      <w:r w:rsidRPr="00E62C5F">
        <w:rPr>
          <w:rFonts w:ascii="Times New Roman" w:hAnsi="Times New Roman"/>
          <w:b/>
          <w:sz w:val="20"/>
        </w:rPr>
        <w:t>Polimeroasfalt</w:t>
      </w:r>
      <w:proofErr w:type="spellEnd"/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proofErr w:type="spellStart"/>
      <w:r w:rsidRPr="00750414">
        <w:rPr>
          <w:rFonts w:ascii="Times New Roman" w:hAnsi="Times New Roman"/>
          <w:sz w:val="20"/>
        </w:rPr>
        <w:t>Polimeroasfalt</w:t>
      </w:r>
      <w:proofErr w:type="spellEnd"/>
      <w:r w:rsidRPr="00750414">
        <w:rPr>
          <w:rFonts w:ascii="Times New Roman" w:hAnsi="Times New Roman"/>
          <w:sz w:val="20"/>
        </w:rPr>
        <w:t xml:space="preserve"> należy przewozić zgodnie z zasadami podanymi w TWT-PAD-97 </w:t>
      </w:r>
      <w:proofErr w:type="spellStart"/>
      <w:r w:rsidRPr="00750414">
        <w:rPr>
          <w:rFonts w:ascii="Times New Roman" w:hAnsi="Times New Roman"/>
          <w:sz w:val="20"/>
        </w:rPr>
        <w:t>IBDiM</w:t>
      </w:r>
      <w:proofErr w:type="spellEnd"/>
      <w:r w:rsidRPr="00750414">
        <w:rPr>
          <w:rFonts w:ascii="Times New Roman" w:hAnsi="Times New Roman"/>
          <w:sz w:val="20"/>
        </w:rPr>
        <w:t xml:space="preserve">  oraz w aprobacie technicznej.</w:t>
      </w:r>
    </w:p>
    <w:p w:rsidR="00D42D99" w:rsidRPr="00750414" w:rsidRDefault="00D42D99" w:rsidP="00D42D99">
      <w:pPr>
        <w:pStyle w:val="StylIwony"/>
        <w:keepNext/>
        <w:numPr>
          <w:ilvl w:val="12"/>
          <w:numId w:val="0"/>
        </w:numPr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lastRenderedPageBreak/>
        <w:t xml:space="preserve">4.2.3. </w:t>
      </w:r>
      <w:r w:rsidRPr="00E62C5F">
        <w:rPr>
          <w:rFonts w:ascii="Times New Roman" w:hAnsi="Times New Roman"/>
          <w:b/>
          <w:sz w:val="20"/>
        </w:rPr>
        <w:t>Wypełniacz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Wypełniacz luzem należy przewozić w cysternach przystosowanych do przewozu materiałów sypkich, umożliwiających rozładunek pneumatyczny.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Wypełniacz workowany można przewozić dowolnymi środkami transportu w sposób zabezpieczony </w:t>
      </w:r>
      <w:r w:rsidR="00580814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>przed zawilgoceniem i uszkodzeniem worków.</w:t>
      </w:r>
    </w:p>
    <w:p w:rsidR="00D42D99" w:rsidRPr="00750414" w:rsidRDefault="00D42D99" w:rsidP="00D42D99">
      <w:pPr>
        <w:pStyle w:val="StylIwony"/>
        <w:keepNext/>
        <w:numPr>
          <w:ilvl w:val="12"/>
          <w:numId w:val="0"/>
        </w:numPr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 xml:space="preserve">4.2.4. </w:t>
      </w:r>
      <w:r w:rsidRPr="00E62C5F">
        <w:rPr>
          <w:rFonts w:ascii="Times New Roman" w:hAnsi="Times New Roman"/>
          <w:b/>
          <w:sz w:val="20"/>
        </w:rPr>
        <w:t>Kruszywo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Kruszywo można przewozić dowolnymi środkami transportu, w warunkach zabezpieczających je </w:t>
      </w:r>
      <w:r w:rsidR="00580814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>przed zanieczyszczeniem, zmieszaniem z innymi asortymentami kruszywa lub jego frakcjami i nadmiernym zawilgoceniem.</w:t>
      </w:r>
    </w:p>
    <w:p w:rsidR="00D42D99" w:rsidRPr="00750414" w:rsidRDefault="00D42D99" w:rsidP="00D42D99">
      <w:pPr>
        <w:pStyle w:val="StylIwony"/>
        <w:keepNext/>
        <w:numPr>
          <w:ilvl w:val="12"/>
          <w:numId w:val="0"/>
        </w:numPr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 xml:space="preserve">4.2.5. </w:t>
      </w:r>
      <w:r w:rsidRPr="00E62C5F">
        <w:rPr>
          <w:rFonts w:ascii="Times New Roman" w:hAnsi="Times New Roman"/>
          <w:b/>
          <w:sz w:val="20"/>
        </w:rPr>
        <w:t>Mieszanka betonu asfaltowego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Mieszankę betonu asfaltowego należy przewozić pojazdami samowyładowczymi z przykryciem </w:t>
      </w:r>
      <w:r w:rsidR="00580814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>w czasie transportu i podczas oczekiwania na rozładunek.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Czas transportu od załadunku do rozładunku nie powinien przekraczać 2 godzin z jednoczesnym spełnieniem warunku zachowania temperatury wbudowania.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Zaleca się stosowanie samochodów termosów z podwójnymi ścianami skrzyni wyposażonej w system ogrzewczy.</w:t>
      </w:r>
    </w:p>
    <w:p w:rsidR="00D42D99" w:rsidRPr="00750414" w:rsidRDefault="00D42D99" w:rsidP="00D42D99">
      <w:pPr>
        <w:pStyle w:val="Nagwek1"/>
        <w:numPr>
          <w:ilvl w:val="12"/>
          <w:numId w:val="0"/>
        </w:numPr>
      </w:pPr>
      <w:bookmarkStart w:id="24" w:name="_Toc405274771"/>
      <w:bookmarkStart w:id="25" w:name="_Toc498489824"/>
      <w:r w:rsidRPr="00750414">
        <w:t>5. WYKONANIE ROBÓT</w:t>
      </w:r>
      <w:bookmarkEnd w:id="24"/>
      <w:bookmarkEnd w:id="25"/>
    </w:p>
    <w:p w:rsidR="00D42D99" w:rsidRPr="00750414" w:rsidRDefault="00D42D99" w:rsidP="00D42D99">
      <w:pPr>
        <w:pStyle w:val="Nagwek2"/>
        <w:numPr>
          <w:ilvl w:val="12"/>
          <w:numId w:val="0"/>
        </w:numPr>
      </w:pPr>
      <w:bookmarkStart w:id="26" w:name="_Toc405274772"/>
      <w:r w:rsidRPr="00750414">
        <w:t>5.1. Ogólne zasady wykonania robót</w:t>
      </w:r>
      <w:bookmarkEnd w:id="26"/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Ogólne zasady wykonania robót podano w  ST  „Wymagania ogólne” </w:t>
      </w:r>
      <w:proofErr w:type="spellStart"/>
      <w:r w:rsidRPr="00750414">
        <w:rPr>
          <w:rFonts w:ascii="Times New Roman" w:hAnsi="Times New Roman"/>
          <w:sz w:val="20"/>
        </w:rPr>
        <w:t>pkt</w:t>
      </w:r>
      <w:proofErr w:type="spellEnd"/>
      <w:r w:rsidRPr="00750414">
        <w:rPr>
          <w:rFonts w:ascii="Times New Roman" w:hAnsi="Times New Roman"/>
          <w:sz w:val="20"/>
        </w:rPr>
        <w:t xml:space="preserve"> 5.</w:t>
      </w:r>
    </w:p>
    <w:p w:rsidR="00D42D99" w:rsidRPr="00750414" w:rsidRDefault="00D42D99" w:rsidP="00D42D99">
      <w:pPr>
        <w:pStyle w:val="Nagwek2"/>
        <w:numPr>
          <w:ilvl w:val="12"/>
          <w:numId w:val="0"/>
        </w:numPr>
        <w:rPr>
          <w:b w:val="0"/>
        </w:rPr>
      </w:pPr>
      <w:bookmarkStart w:id="27" w:name="_Toc405274773"/>
      <w:r w:rsidRPr="00750414">
        <w:t>5.2. Projektowanie mieszanki mineralno-asfaltowej</w:t>
      </w:r>
      <w:bookmarkEnd w:id="27"/>
      <w:r w:rsidRPr="00750414">
        <w:t xml:space="preserve"> 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Przed przystąpieniem do robót, w terminie uzgodnionym z Inżynierem, Wykonawca dostarczy Inżynierowi </w:t>
      </w:r>
      <w:r w:rsidR="00580814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>do akceptacji projekt składu mieszanki mineralno-asfaltowej oraz wyniki badań laboratoryjnych poszczególnych składników i próbki materiałów pobrane w obecności IN do wykonania badań kontrolnych przez Inwestora.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Projektowanie mieszanki mineralno-asfaltowej polega na:</w:t>
      </w:r>
    </w:p>
    <w:p w:rsidR="00D42D99" w:rsidRPr="00750414" w:rsidRDefault="00D42D99" w:rsidP="00D42D99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doborze składników mieszanki mineralnej,</w:t>
      </w:r>
    </w:p>
    <w:p w:rsidR="00D42D99" w:rsidRPr="00750414" w:rsidRDefault="00D42D99" w:rsidP="00D42D99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doborze optymalnej ilości asfaltu,</w:t>
      </w:r>
    </w:p>
    <w:p w:rsidR="00D42D99" w:rsidRPr="00750414" w:rsidRDefault="00D42D99" w:rsidP="00D42D99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określeniu jej właściwości i porównaniu wyników z założeniami projektowymi.</w:t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Krzywa uziarnienia mieszanki mineralnej powinna mieścić się w polu dobrego uziarnienia wyznaczonego przez krzywe graniczne.</w:t>
      </w:r>
    </w:p>
    <w:p w:rsidR="00D42D99" w:rsidRPr="00750414" w:rsidRDefault="00D42D99" w:rsidP="00D42D99">
      <w:pPr>
        <w:pStyle w:val="StylIwony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 xml:space="preserve">5.2.1. </w:t>
      </w:r>
      <w:r w:rsidRPr="00750414">
        <w:rPr>
          <w:rFonts w:ascii="Times New Roman" w:hAnsi="Times New Roman"/>
          <w:sz w:val="20"/>
        </w:rPr>
        <w:t>Warstwa ścieralna z betonu asfaltowego</w:t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Rzędne krzywych granicznych uziarnienia mieszanek mineralnych do warstwy ścieralnej z betonu asfaltowego oraz orientacyjne zawartości asfaltu podano w tablicy 3.</w:t>
      </w:r>
    </w:p>
    <w:p w:rsidR="00D42D99" w:rsidRPr="00750414" w:rsidRDefault="00D42D99" w:rsidP="00D42D99">
      <w:pPr>
        <w:pStyle w:val="StylIwony"/>
        <w:spacing w:before="0" w:after="0"/>
        <w:ind w:left="851" w:hanging="851"/>
        <w:rPr>
          <w:rFonts w:ascii="Times New Roman" w:hAnsi="Times New Roman"/>
          <w:sz w:val="20"/>
        </w:rPr>
      </w:pPr>
    </w:p>
    <w:p w:rsidR="00D42D99" w:rsidRPr="00750414" w:rsidRDefault="00D42D99" w:rsidP="00D42D99">
      <w:pPr>
        <w:pStyle w:val="StylIwony"/>
        <w:spacing w:before="0" w:after="0"/>
        <w:ind w:left="851" w:hanging="851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Tablica 3.</w:t>
      </w:r>
      <w:r w:rsidRPr="00750414">
        <w:rPr>
          <w:rFonts w:ascii="Times New Roman" w:hAnsi="Times New Roman"/>
          <w:sz w:val="20"/>
        </w:rPr>
        <w:tab/>
        <w:t>Rzędne krzywych granicznych uziarnienia mieszanki mineralnej do warstwy ścieralnej z betonu asfaltowego oraz orientacyjne  zawartości asfaltu</w:t>
      </w:r>
    </w:p>
    <w:p w:rsidR="00D42D99" w:rsidRPr="00750414" w:rsidRDefault="00D42D99" w:rsidP="00D42D99">
      <w:pPr>
        <w:ind w:left="1077" w:hanging="1077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4"/>
        <w:gridCol w:w="899"/>
        <w:gridCol w:w="1587"/>
        <w:gridCol w:w="1639"/>
        <w:gridCol w:w="850"/>
        <w:gridCol w:w="901"/>
        <w:gridCol w:w="900"/>
        <w:gridCol w:w="893"/>
      </w:tblGrid>
      <w:tr w:rsidR="00D42D99" w:rsidRPr="00750414" w:rsidTr="00336DCD">
        <w:tc>
          <w:tcPr>
            <w:tcW w:w="1414" w:type="dxa"/>
            <w:tcBorders>
              <w:top w:val="single" w:sz="6" w:space="0" w:color="auto"/>
              <w:lef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keepNext/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Rzędne krzywych granicznych MM w zależności od kategorii ruchu</w:t>
            </w:r>
          </w:p>
        </w:tc>
      </w:tr>
      <w:tr w:rsidR="00D42D99" w:rsidRPr="00750414" w:rsidTr="00336DCD">
        <w:tc>
          <w:tcPr>
            <w:tcW w:w="1414" w:type="dxa"/>
            <w:tcBorders>
              <w:lef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Wymiar oczek </w:t>
            </w:r>
          </w:p>
        </w:tc>
        <w:tc>
          <w:tcPr>
            <w:tcW w:w="4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KR 1 lub KR 2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KR 3 do KR 6</w:t>
            </w:r>
          </w:p>
        </w:tc>
      </w:tr>
      <w:tr w:rsidR="00D42D99" w:rsidRPr="00750414" w:rsidTr="00336DCD">
        <w:tc>
          <w:tcPr>
            <w:tcW w:w="1414" w:type="dxa"/>
            <w:tcBorders>
              <w:lef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sit </w:t>
            </w:r>
            <w:r w:rsidRPr="00750414">
              <w:rPr>
                <w:rFonts w:ascii="Times New Roman" w:hAnsi="Times New Roman"/>
                <w:sz w:val="20"/>
              </w:rPr>
              <w:sym w:font="Century Schoolbook" w:char="0023"/>
            </w:r>
            <w:r w:rsidRPr="00750414">
              <w:rPr>
                <w:rFonts w:ascii="Times New Roman" w:hAnsi="Times New Roman"/>
                <w:sz w:val="20"/>
              </w:rPr>
              <w:t>, mm</w:t>
            </w:r>
          </w:p>
        </w:tc>
        <w:tc>
          <w:tcPr>
            <w:tcW w:w="7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Mieszanka mineralna, mm</w:t>
            </w:r>
          </w:p>
        </w:tc>
      </w:tr>
      <w:tr w:rsidR="00D42D99" w:rsidRPr="00750414" w:rsidTr="00336DCD">
        <w:tc>
          <w:tcPr>
            <w:tcW w:w="1414" w:type="dxa"/>
            <w:tcBorders>
              <w:left w:val="single" w:sz="6" w:space="0" w:color="auto"/>
              <w:bottom w:val="double" w:sz="6" w:space="0" w:color="auto"/>
            </w:tcBorders>
            <w:vAlign w:val="center"/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Zawartość asfaltu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42D99" w:rsidRPr="00750414" w:rsidRDefault="00D42D99" w:rsidP="00336DCD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 0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do 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0 do16    lub od  0 do 12,8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0 do 8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lub od  0 do 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42D99" w:rsidRPr="00750414" w:rsidRDefault="00D42D99" w:rsidP="00336DCD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 0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do 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42D99" w:rsidRPr="00750414" w:rsidRDefault="00D42D99" w:rsidP="00336DCD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 0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do 20</w:t>
            </w:r>
            <w:r w:rsidRPr="00750414">
              <w:rPr>
                <w:rFonts w:ascii="Times New Roman" w:hAnsi="Times New Roman"/>
                <w:sz w:val="20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42D99" w:rsidRPr="00750414" w:rsidRDefault="00D42D99" w:rsidP="00336DCD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 0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do 16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42D99" w:rsidRPr="00750414" w:rsidRDefault="00D42D99" w:rsidP="00336DCD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 0 do12,8</w:t>
            </w:r>
          </w:p>
        </w:tc>
      </w:tr>
      <w:tr w:rsidR="00D42D99" w:rsidRPr="00750414" w:rsidTr="00336DCD">
        <w:tblPrEx>
          <w:tblCellMar>
            <w:left w:w="0" w:type="dxa"/>
            <w:right w:w="0" w:type="dxa"/>
          </w:tblCellMar>
        </w:tblPrEx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 w:line="240" w:lineRule="exact"/>
              <w:ind w:left="142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Przechodzi przez: 25,0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ind w:right="567"/>
              <w:jc w:val="righ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20,0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ind w:right="567"/>
              <w:jc w:val="righ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16,0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ind w:right="567"/>
              <w:jc w:val="righ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12,8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ind w:right="567"/>
              <w:jc w:val="righ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9,6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ind w:right="567"/>
              <w:jc w:val="righ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8,0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ind w:right="567"/>
              <w:jc w:val="righ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6,3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ind w:right="567"/>
              <w:jc w:val="righ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4,0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ind w:right="567"/>
              <w:jc w:val="righ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2,0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ind w:left="142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zawartość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ind w:left="142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0414">
              <w:rPr>
                <w:rFonts w:ascii="Times New Roman" w:hAnsi="Times New Roman"/>
                <w:sz w:val="20"/>
              </w:rPr>
              <w:t>ziarn</w:t>
            </w:r>
            <w:proofErr w:type="spellEnd"/>
            <w:r w:rsidRPr="00750414">
              <w:rPr>
                <w:rFonts w:ascii="Times New Roman" w:hAnsi="Times New Roman"/>
                <w:sz w:val="20"/>
              </w:rPr>
              <w:t xml:space="preserve"> &gt; 2,0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ind w:left="567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0,85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ind w:left="567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0,42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ind w:left="567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lastRenderedPageBreak/>
              <w:t>0,30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ind w:left="567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0,18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ind w:left="567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0,15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ind w:left="567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0,075</w:t>
            </w: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88÷100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78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68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93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59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86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54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83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48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78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40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70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29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59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(41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71)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20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47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13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36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lastRenderedPageBreak/>
              <w:t>10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31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7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23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6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20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5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90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80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69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62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93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56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87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45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76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35÷64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(36÷65)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26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50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19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39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lastRenderedPageBreak/>
              <w:t>17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33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13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25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12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22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7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90÷100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78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60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41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71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(29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59)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27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52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18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39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lastRenderedPageBreak/>
              <w:t>15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34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13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25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12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22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8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88÷100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78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68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85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59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74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54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67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48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60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39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50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29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38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(62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71)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20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28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13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20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lastRenderedPageBreak/>
              <w:t>10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17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7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12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6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11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5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90÷100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67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52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83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38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62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30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50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22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40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21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37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21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36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(64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79)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20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35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17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30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lastRenderedPageBreak/>
              <w:t>15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28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12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24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11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22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10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90÷100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80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70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88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63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80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55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70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44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58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30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42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(58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70)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18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28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12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20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lastRenderedPageBreak/>
              <w:t>10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18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8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15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7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14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6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87÷100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73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66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89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57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75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47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60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35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48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(52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65)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25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36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18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27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lastRenderedPageBreak/>
              <w:t>16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23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12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17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11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15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7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9</w:t>
            </w:r>
          </w:p>
        </w:tc>
      </w:tr>
      <w:tr w:rsidR="00D42D99" w:rsidRPr="00750414" w:rsidTr="00336DCD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lastRenderedPageBreak/>
              <w:t>Orientacyjna zawartość asfaltu w MMA, % m/m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5,0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5,0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5,5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4,5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4,3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4,8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4,8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6,5</w:t>
            </w:r>
          </w:p>
        </w:tc>
      </w:tr>
      <w:tr w:rsidR="00D42D99" w:rsidRPr="00750414" w:rsidTr="00336DCD">
        <w:tc>
          <w:tcPr>
            <w:tcW w:w="90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ind w:left="284" w:hanging="284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1) mieszanka o uziarnieniu nieciągłym; uziarnienie nietypowe dla MM betonu asfaltowego</w:t>
            </w:r>
          </w:p>
        </w:tc>
      </w:tr>
    </w:tbl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ab/>
        <w:t>Krzywe graniczne uziarnienia mieszanek mineralnych do warstwy ścieralnej z betonu asfaltowego przedstawiono na rysunkach od 1do 7.</w:t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</w:p>
    <w:p w:rsidR="00D42D99" w:rsidRPr="00750414" w:rsidRDefault="00D42D99" w:rsidP="00D42D99">
      <w:pPr>
        <w:framePr w:hSpace="142" w:wrap="around" w:vAnchor="text" w:hAnchor="page" w:x="2154" w:y="1"/>
        <w:ind w:left="709" w:hanging="709"/>
      </w:pPr>
      <w:r w:rsidRPr="00750414">
        <w:object w:dxaOrig="7353" w:dyaOrig="4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210pt" o:ole="">
            <v:imagedata r:id="rId7" o:title=""/>
          </v:shape>
          <o:OLEObject Type="Embed" ProgID="Word.Document.8" ShapeID="_x0000_i1025" DrawAspect="Content" ObjectID="_1364036648" r:id="rId8"/>
        </w:object>
      </w:r>
    </w:p>
    <w:p w:rsidR="00D42D99" w:rsidRPr="00750414" w:rsidRDefault="00D42D99" w:rsidP="00D42D99">
      <w:pPr>
        <w:pStyle w:val="Standardowytekst"/>
        <w:ind w:left="567" w:hanging="567"/>
      </w:pPr>
      <w:r w:rsidRPr="00750414">
        <w:t xml:space="preserve">Rys. 1. Krzywe graniczne uziarnienia mieszanki mineralnej BA od 0 do </w:t>
      </w:r>
      <w:smartTag w:uri="urn:schemas-microsoft-com:office:smarttags" w:element="metricconverter">
        <w:smartTagPr>
          <w:attr w:name="ProductID" w:val="20 mm"/>
        </w:smartTagPr>
        <w:r w:rsidRPr="00750414">
          <w:t>20 mm</w:t>
        </w:r>
      </w:smartTag>
      <w:r w:rsidRPr="00750414">
        <w:t xml:space="preserve"> do warstwy ścieralnej nawierzchni drogi o obciążeniu ruchem  dla KR1 lub KR2</w:t>
      </w:r>
    </w:p>
    <w:p w:rsidR="00D42D99" w:rsidRPr="00750414" w:rsidRDefault="00D42D99" w:rsidP="00D42D99">
      <w:pPr>
        <w:pStyle w:val="Standardowytekst"/>
        <w:ind w:left="567" w:hanging="567"/>
      </w:pPr>
    </w:p>
    <w:p w:rsidR="00D42D99" w:rsidRPr="00750414" w:rsidRDefault="00D42D99" w:rsidP="00D42D99">
      <w:pPr>
        <w:pStyle w:val="Standardowytekst"/>
        <w:ind w:left="567" w:hanging="567"/>
      </w:pPr>
    </w:p>
    <w:p w:rsidR="00D42D99" w:rsidRPr="00750414" w:rsidRDefault="00D42D99" w:rsidP="00D42D99">
      <w:pPr>
        <w:framePr w:hSpace="142" w:wrap="around" w:vAnchor="text" w:hAnchor="page" w:x="2154" w:y="1"/>
      </w:pPr>
      <w:r>
        <w:rPr>
          <w:noProof/>
        </w:rPr>
        <w:drawing>
          <wp:inline distT="0" distB="0" distL="0" distR="0">
            <wp:extent cx="4667250" cy="29718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99" w:rsidRPr="00750414" w:rsidRDefault="00D42D99" w:rsidP="00D42D99">
      <w:pPr>
        <w:pStyle w:val="Standardowytekst"/>
        <w:ind w:left="709" w:hanging="709"/>
      </w:pPr>
      <w:r w:rsidRPr="00750414">
        <w:t xml:space="preserve">Rys. 2.  Krzywe graniczne uziarnienia mieszanki mineralnej BA od 0 do 16mm, od 0 do </w:t>
      </w:r>
      <w:smartTag w:uri="urn:schemas-microsoft-com:office:smarttags" w:element="metricconverter">
        <w:smartTagPr>
          <w:attr w:name="ProductID" w:val="12,8 mm"/>
        </w:smartTagPr>
        <w:r w:rsidRPr="00750414">
          <w:t>12,8 mm</w:t>
        </w:r>
      </w:smartTag>
      <w:r w:rsidRPr="00750414">
        <w:t xml:space="preserve">  do warstwy ścieralnej nawierzchni drogi o obciążeniu ruchem  KR1 lub KR2</w:t>
      </w:r>
    </w:p>
    <w:p w:rsidR="00D42D99" w:rsidRPr="00750414" w:rsidRDefault="00D42D99" w:rsidP="00D42D99">
      <w:pPr>
        <w:framePr w:hSpace="142" w:wrap="around" w:vAnchor="text" w:hAnchor="page" w:x="2154" w:y="-238"/>
      </w:pPr>
      <w:r>
        <w:rPr>
          <w:noProof/>
        </w:rPr>
        <w:lastRenderedPageBreak/>
        <w:drawing>
          <wp:inline distT="0" distB="0" distL="0" distR="0">
            <wp:extent cx="4676775" cy="2590800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99" w:rsidRPr="00750414" w:rsidRDefault="00D42D99" w:rsidP="00D42D99">
      <w:pPr>
        <w:pStyle w:val="Standardowytekst"/>
        <w:ind w:left="709" w:hanging="709"/>
      </w:pPr>
      <w:r w:rsidRPr="00750414">
        <w:t>Rys. 3.  Krzywe graniczne uziarnienia mieszanki mineralnej BA od 0 do 8mm, od 0 do 6,3 mm do warstwy ścieralnej nawierzchni drogi o obciążeniu ruchem nawierzchni drogi o obciążeniu ruchem KR1 lub KR2</w:t>
      </w:r>
    </w:p>
    <w:p w:rsidR="00D42D99" w:rsidRPr="00750414" w:rsidRDefault="00D42D99" w:rsidP="00D42D99">
      <w:pPr>
        <w:pStyle w:val="Standardowytekst"/>
        <w:ind w:left="709" w:hanging="709"/>
      </w:pPr>
    </w:p>
    <w:p w:rsidR="00D42D99" w:rsidRPr="00750414" w:rsidRDefault="00D42D99" w:rsidP="00D42D99">
      <w:pPr>
        <w:framePr w:hSpace="142" w:wrap="around" w:vAnchor="text" w:hAnchor="page" w:x="2154" w:y="1"/>
      </w:pPr>
      <w:r>
        <w:rPr>
          <w:noProof/>
        </w:rPr>
        <w:drawing>
          <wp:inline distT="0" distB="0" distL="0" distR="0">
            <wp:extent cx="4676775" cy="260985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99" w:rsidRPr="00750414" w:rsidRDefault="00D42D99" w:rsidP="00D42D99">
      <w:pPr>
        <w:pStyle w:val="Standardowytekst"/>
        <w:ind w:left="567" w:hanging="567"/>
      </w:pPr>
      <w:r w:rsidRPr="00750414">
        <w:t xml:space="preserve">Rys. 4. Krzywe graniczne uziarnienia mieszanki mineralnej BA od 0 do </w:t>
      </w:r>
      <w:smartTag w:uri="urn:schemas-microsoft-com:office:smarttags" w:element="metricconverter">
        <w:smartTagPr>
          <w:attr w:name="ProductID" w:val="20 mm"/>
        </w:smartTagPr>
        <w:r w:rsidRPr="00750414">
          <w:t>20 mm</w:t>
        </w:r>
      </w:smartTag>
      <w:r w:rsidRPr="00750414">
        <w:t xml:space="preserve"> do warstwy ścieralnej nawierzchni drogi o obciążeniu ruchem od KR3 do KR6</w:t>
      </w:r>
    </w:p>
    <w:p w:rsidR="00D42D99" w:rsidRPr="00750414" w:rsidRDefault="00D42D99" w:rsidP="00D42D99">
      <w:pPr>
        <w:framePr w:hSpace="142" w:wrap="around" w:vAnchor="text" w:hAnchor="page" w:x="2190" w:y="1"/>
      </w:pPr>
      <w:r>
        <w:rPr>
          <w:noProof/>
        </w:rPr>
        <w:drawing>
          <wp:inline distT="0" distB="0" distL="0" distR="0">
            <wp:extent cx="4676775" cy="2819400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99" w:rsidRPr="00750414" w:rsidRDefault="00D42D99" w:rsidP="00D42D99">
      <w:pPr>
        <w:pStyle w:val="Standardowytekst"/>
        <w:ind w:left="709" w:hanging="709"/>
      </w:pPr>
      <w:r w:rsidRPr="00750414">
        <w:t xml:space="preserve">Rys. 5.  Krzywe graniczne uziarnienia mieszanki mineralnej BA od 0 do </w:t>
      </w:r>
      <w:smartTag w:uri="urn:schemas-microsoft-com:office:smarttags" w:element="metricconverter">
        <w:smartTagPr>
          <w:attr w:name="ProductID" w:val="20 mm"/>
        </w:smartTagPr>
        <w:r w:rsidRPr="00750414">
          <w:t>20 mm</w:t>
        </w:r>
      </w:smartTag>
      <w:r w:rsidRPr="00750414">
        <w:t xml:space="preserve"> (mieszanka o nieciągłym uziarnieniu) do warstwy ścieralnej nawierzchni drogi o obciążeniu ruchem od KR3 do KR6</w:t>
      </w:r>
    </w:p>
    <w:p w:rsidR="00D42D99" w:rsidRPr="00750414" w:rsidRDefault="00D42D99" w:rsidP="00D42D99">
      <w:pPr>
        <w:framePr w:hSpace="142" w:wrap="around" w:vAnchor="text" w:hAnchor="page" w:x="2154" w:y="296"/>
      </w:pPr>
      <w:r>
        <w:rPr>
          <w:noProof/>
        </w:rPr>
        <w:lastRenderedPageBreak/>
        <w:drawing>
          <wp:inline distT="0" distB="0" distL="0" distR="0">
            <wp:extent cx="4676775" cy="3038475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99" w:rsidRPr="00750414" w:rsidRDefault="00D42D99" w:rsidP="00D42D99">
      <w:pPr>
        <w:pStyle w:val="Standardowytekst"/>
        <w:ind w:left="709" w:hanging="709"/>
      </w:pPr>
    </w:p>
    <w:p w:rsidR="00D42D99" w:rsidRPr="00750414" w:rsidRDefault="00D42D99" w:rsidP="00D42D99">
      <w:pPr>
        <w:pStyle w:val="Standardowytekst"/>
        <w:ind w:left="567" w:hanging="567"/>
      </w:pPr>
      <w:r w:rsidRPr="00750414">
        <w:t xml:space="preserve">Rys. 6. Krzywe graniczne uziarnienia mieszanki mineralnej BA od 0 do </w:t>
      </w:r>
      <w:smartTag w:uri="urn:schemas-microsoft-com:office:smarttags" w:element="metricconverter">
        <w:smartTagPr>
          <w:attr w:name="ProductID" w:val="16 mm"/>
        </w:smartTagPr>
        <w:r w:rsidRPr="00750414">
          <w:t>16 mm</w:t>
        </w:r>
      </w:smartTag>
      <w:r w:rsidRPr="00750414">
        <w:t xml:space="preserve"> do warstwy ścieralnej nawierzchni drogi o obciążeniu ruchem od KR3 do KR6</w:t>
      </w:r>
    </w:p>
    <w:p w:rsidR="00D42D99" w:rsidRPr="00750414" w:rsidRDefault="00D42D99" w:rsidP="00D42D99">
      <w:pPr>
        <w:framePr w:hSpace="142" w:wrap="around" w:vAnchor="text" w:hAnchor="page" w:x="2154" w:y="-238"/>
      </w:pPr>
      <w:r>
        <w:rPr>
          <w:noProof/>
        </w:rPr>
        <w:drawing>
          <wp:inline distT="0" distB="0" distL="0" distR="0">
            <wp:extent cx="4676775" cy="3133725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99" w:rsidRPr="00750414" w:rsidRDefault="00D42D99" w:rsidP="00D42D99">
      <w:pPr>
        <w:pStyle w:val="Standardowytekst"/>
        <w:ind w:left="709" w:hanging="709"/>
      </w:pPr>
      <w:r w:rsidRPr="00750414">
        <w:t xml:space="preserve">Rys. 7. Krzywe graniczne uziarnienia mieszanki mineralnej BA od 0 do </w:t>
      </w:r>
      <w:smartTag w:uri="urn:schemas-microsoft-com:office:smarttags" w:element="metricconverter">
        <w:smartTagPr>
          <w:attr w:name="ProductID" w:val="12,8 mm"/>
        </w:smartTagPr>
        <w:r w:rsidRPr="00750414">
          <w:t>12,8 mm</w:t>
        </w:r>
      </w:smartTag>
      <w:r w:rsidRPr="00750414">
        <w:t xml:space="preserve"> do warstwy ścieralnej nawierzchni drogi o obciążeniu ruchem od KR3 do KR6</w:t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ab/>
      </w:r>
    </w:p>
    <w:p w:rsidR="00D42D99" w:rsidRPr="00750414" w:rsidRDefault="00D42D99" w:rsidP="00D42D99">
      <w:pPr>
        <w:pStyle w:val="Standardowytekst"/>
        <w:ind w:firstLine="709"/>
      </w:pPr>
      <w:r w:rsidRPr="00750414">
        <w:t>Skład mieszanki mineralno-asfaltowej powinien być ustalony na podstawie badań próbek wykonanych wg metody Marshalla. Próbki powinny spełniać wymagania podane w tablicy 4 lp. od 1 do 5.</w:t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ab/>
        <w:t>Wykonana warstwa ścieralna z betonu asfaltowego powinna spełniać wymagania podane w tablicy 4</w:t>
      </w:r>
      <w:r w:rsidR="00580814">
        <w:rPr>
          <w:rFonts w:ascii="Times New Roman" w:hAnsi="Times New Roman"/>
          <w:sz w:val="20"/>
        </w:rPr>
        <w:t xml:space="preserve"> </w:t>
      </w:r>
      <w:r w:rsidR="00580814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>lp. od 6 do 8.</w:t>
      </w:r>
    </w:p>
    <w:p w:rsidR="00D42D99" w:rsidRPr="00750414" w:rsidRDefault="00D42D99" w:rsidP="00D42D99">
      <w:pPr>
        <w:pStyle w:val="StylIwony"/>
        <w:keepNext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>5.2.2.</w:t>
      </w:r>
      <w:r w:rsidRPr="00750414">
        <w:rPr>
          <w:rFonts w:ascii="Times New Roman" w:hAnsi="Times New Roman"/>
          <w:sz w:val="20"/>
        </w:rPr>
        <w:t xml:space="preserve"> Warstwa wiążąca, wyrównawcza i wzmacniająca z betonu asfaltowego</w:t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ab/>
        <w:t>Rzędne krzywych granicznych uziarnienia mieszanek mineralnych do warstwy wiążącej, wyrównawczej i wzmacniającej z betonu asfaltowego oraz orientacyjne zawartości asfaltu podano w tablicy 5.</w:t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ab/>
        <w:t xml:space="preserve">Krzywe graniczne uziarnienia mieszanek mineralnych do warstwy wiążącej, wyrównawczej </w:t>
      </w:r>
      <w:r w:rsidR="00580814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>i wzmacniającej z betonu asfaltowego przedstawiono na rysunkach 8</w:t>
      </w:r>
      <w:r w:rsidRPr="00750414">
        <w:rPr>
          <w:rFonts w:ascii="Times New Roman" w:hAnsi="Times New Roman"/>
          <w:sz w:val="20"/>
        </w:rPr>
        <w:sym w:font="Symbol" w:char="F0B8"/>
      </w:r>
      <w:r w:rsidRPr="00750414">
        <w:rPr>
          <w:rFonts w:ascii="Times New Roman" w:hAnsi="Times New Roman"/>
          <w:sz w:val="20"/>
        </w:rPr>
        <w:t xml:space="preserve">13. </w:t>
      </w:r>
      <w:r w:rsidRPr="00750414">
        <w:rPr>
          <w:rFonts w:ascii="Times New Roman" w:hAnsi="Times New Roman"/>
          <w:sz w:val="20"/>
        </w:rPr>
        <w:tab/>
        <w:t xml:space="preserve">Skład mieszanki mineralno-asfaltowej powinien być ustalony na podstawie badań próbek wykonanych wg metody Marshalla; </w:t>
      </w:r>
      <w:r w:rsidR="00580814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>próbki powinny spełniać wymagania podane w tablicy 6 lp. od 1 do 5.</w:t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lastRenderedPageBreak/>
        <w:tab/>
        <w:t>Wykonana warstwa wiążąca, wyrównawcza i wzmacniająca z betonu asfaltowego powinna spełniać wymagania podane w tablicy 6 lp. od 6 do 8.</w:t>
      </w:r>
    </w:p>
    <w:p w:rsidR="00D42D99" w:rsidRPr="00750414" w:rsidRDefault="00D42D99" w:rsidP="00D42D99">
      <w:pPr>
        <w:pStyle w:val="Standardowytekst"/>
        <w:spacing w:before="120" w:after="120"/>
        <w:ind w:left="851" w:hanging="851"/>
      </w:pPr>
      <w:r w:rsidRPr="00750414">
        <w:t>Tablica 4. Wymagania wobec mieszanek mineralno-asfaltowych oraz warstwy ścieralnej z betonu asfaltowego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674"/>
        <w:gridCol w:w="1632"/>
        <w:gridCol w:w="1468"/>
      </w:tblGrid>
      <w:tr w:rsidR="00D42D99" w:rsidRPr="00750414" w:rsidTr="00336DCD"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24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5674" w:type="dxa"/>
            <w:tcBorders>
              <w:top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24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Właściwości</w:t>
            </w:r>
          </w:p>
        </w:tc>
        <w:tc>
          <w:tcPr>
            <w:tcW w:w="3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Wymagania wobec MMA                  i warstwy ścieralnej z BA                w zależności od kategorii ruchu</w:t>
            </w:r>
          </w:p>
        </w:tc>
      </w:tr>
      <w:tr w:rsidR="00D42D99" w:rsidRPr="00750414" w:rsidTr="00336DCD">
        <w:tc>
          <w:tcPr>
            <w:tcW w:w="42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4" w:type="dxa"/>
            <w:tcBorders>
              <w:bottom w:val="doub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KR 1lub KR 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KR 3 do KR 6</w:t>
            </w:r>
          </w:p>
        </w:tc>
      </w:tr>
      <w:tr w:rsidR="00D42D99" w:rsidRPr="00750414" w:rsidTr="00336D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D99" w:rsidRPr="00750414" w:rsidRDefault="00D42D99" w:rsidP="00336DCD">
            <w:pPr>
              <w:pStyle w:val="StylIwony"/>
              <w:spacing w:before="60" w:after="6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Moduł sztywności pełzania </w:t>
            </w:r>
            <w:r w:rsidRPr="00750414">
              <w:rPr>
                <w:rFonts w:ascii="Times New Roman" w:hAnsi="Times New Roman"/>
                <w:sz w:val="20"/>
                <w:vertAlign w:val="superscript"/>
              </w:rPr>
              <w:t>1)</w:t>
            </w:r>
            <w:r w:rsidRPr="0075041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50414">
              <w:rPr>
                <w:rFonts w:ascii="Times New Roman" w:hAnsi="Times New Roman"/>
                <w:sz w:val="20"/>
              </w:rPr>
              <w:t>MPa</w:t>
            </w:r>
            <w:proofErr w:type="spellEnd"/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nie wymaga się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750414">
              <w:rPr>
                <w:rFonts w:ascii="Times New Roman" w:hAnsi="Times New Roman"/>
                <w:sz w:val="20"/>
              </w:rPr>
              <w:sym w:font="Symbol" w:char="F0B3"/>
            </w:r>
            <w:r w:rsidRPr="00750414">
              <w:rPr>
                <w:rFonts w:ascii="Times New Roman" w:hAnsi="Times New Roman"/>
                <w:sz w:val="20"/>
              </w:rPr>
              <w:t xml:space="preserve"> 14,0 (</w:t>
            </w:r>
            <w:r w:rsidRPr="00750414">
              <w:rPr>
                <w:rFonts w:ascii="Times New Roman" w:hAnsi="Times New Roman"/>
                <w:sz w:val="20"/>
              </w:rPr>
              <w:sym w:font="Symbol" w:char="F0B3"/>
            </w:r>
            <w:r w:rsidRPr="00750414">
              <w:rPr>
                <w:rFonts w:ascii="Times New Roman" w:hAnsi="Times New Roman"/>
                <w:sz w:val="20"/>
              </w:rPr>
              <w:t>18)</w:t>
            </w:r>
            <w:r w:rsidRPr="00750414">
              <w:rPr>
                <w:rFonts w:ascii="Times New Roman" w:hAnsi="Times New Roman"/>
                <w:sz w:val="20"/>
                <w:vertAlign w:val="superscript"/>
              </w:rPr>
              <w:t>4)</w:t>
            </w:r>
          </w:p>
        </w:tc>
      </w:tr>
      <w:tr w:rsidR="00D42D99" w:rsidRPr="00750414" w:rsidTr="00336D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Stabilność próbek wg metody Marshalla w temperaturze 60</w:t>
            </w:r>
            <w:r w:rsidRPr="00750414">
              <w:rPr>
                <w:rFonts w:ascii="Times New Roman" w:hAnsi="Times New Roman"/>
                <w:sz w:val="20"/>
                <w:vertAlign w:val="superscript"/>
              </w:rPr>
              <w:t>o</w:t>
            </w:r>
            <w:r w:rsidRPr="00750414">
              <w:rPr>
                <w:rFonts w:ascii="Times New Roman" w:hAnsi="Times New Roman"/>
                <w:sz w:val="20"/>
              </w:rPr>
              <w:t xml:space="preserve"> C, </w:t>
            </w:r>
            <w:proofErr w:type="spellStart"/>
            <w:r w:rsidRPr="00750414">
              <w:rPr>
                <w:rFonts w:ascii="Times New Roman" w:hAnsi="Times New Roman"/>
                <w:sz w:val="20"/>
              </w:rPr>
              <w:t>kN</w:t>
            </w:r>
            <w:proofErr w:type="spellEnd"/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D99" w:rsidRPr="00750414" w:rsidRDefault="00D42D99" w:rsidP="00336DCD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sym w:font="Symbol" w:char="F0B3"/>
            </w:r>
            <w:r w:rsidRPr="00750414">
              <w:rPr>
                <w:rFonts w:ascii="Times New Roman" w:hAnsi="Times New Roman"/>
                <w:sz w:val="20"/>
              </w:rPr>
              <w:t xml:space="preserve"> 5,5</w:t>
            </w:r>
            <w:r w:rsidRPr="00750414">
              <w:rPr>
                <w:rFonts w:ascii="Times New Roman" w:hAnsi="Times New Roman"/>
                <w:sz w:val="20"/>
                <w:vertAlign w:val="superscript"/>
              </w:rPr>
              <w:t>2)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D99" w:rsidRPr="00750414" w:rsidRDefault="00D42D99" w:rsidP="00336DCD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sym w:font="Symbol" w:char="F0B3"/>
            </w:r>
            <w:r w:rsidRPr="00750414">
              <w:rPr>
                <w:rFonts w:ascii="Times New Roman" w:hAnsi="Times New Roman"/>
                <w:sz w:val="20"/>
              </w:rPr>
              <w:t xml:space="preserve"> 10,0</w:t>
            </w:r>
            <w:r w:rsidRPr="00750414">
              <w:rPr>
                <w:rFonts w:ascii="Times New Roman" w:hAnsi="Times New Roman"/>
                <w:sz w:val="20"/>
                <w:vertAlign w:val="superscript"/>
              </w:rPr>
              <w:t>3)</w:t>
            </w:r>
          </w:p>
        </w:tc>
      </w:tr>
      <w:tr w:rsidR="00D42D99" w:rsidRPr="00750414" w:rsidTr="00336DCD"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D99" w:rsidRPr="00750414" w:rsidRDefault="00D42D99" w:rsidP="00336DCD">
            <w:pPr>
              <w:pStyle w:val="StylIwony"/>
              <w:spacing w:before="60" w:after="6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Odkształcenie próbek jw., mm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2,0 do 5,0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2,0 do 4,5</w:t>
            </w:r>
          </w:p>
        </w:tc>
      </w:tr>
      <w:tr w:rsidR="00D42D99" w:rsidRPr="00750414" w:rsidTr="00336DCD"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D99" w:rsidRPr="00750414" w:rsidRDefault="00D42D99" w:rsidP="00336DCD">
            <w:pPr>
              <w:pStyle w:val="StylIwony"/>
              <w:spacing w:before="60" w:after="6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Wolna przestrzeń w próbkach jw., % v/v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1,5 do 4,5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2,0 do 4,0</w:t>
            </w:r>
          </w:p>
        </w:tc>
      </w:tr>
      <w:tr w:rsidR="00D42D99" w:rsidRPr="00750414" w:rsidTr="00336D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Wypełnienie wolnej przestrzeni w próbkach  jw., %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42D99" w:rsidRPr="00750414" w:rsidRDefault="00D42D99" w:rsidP="00336DCD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75,0 do 90,0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42D99" w:rsidRPr="00750414" w:rsidRDefault="00D42D99" w:rsidP="00336DCD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78,0 do 86,0</w:t>
            </w:r>
          </w:p>
        </w:tc>
      </w:tr>
      <w:tr w:rsidR="00D42D99" w:rsidRPr="00750414" w:rsidTr="00336DCD"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Grubość w cm warstwy z MMA o uziarnieniu:  </w:t>
            </w:r>
          </w:p>
          <w:p w:rsidR="00D42D99" w:rsidRPr="00750414" w:rsidRDefault="00D42D99" w:rsidP="00336DCD">
            <w:pPr>
              <w:pStyle w:val="StylIwony"/>
              <w:spacing w:before="0" w:after="0"/>
              <w:ind w:left="781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 od </w:t>
            </w:r>
            <w:smartTag w:uri="urn:schemas-microsoft-com:office:smarttags" w:element="metricconverter">
              <w:smartTagPr>
                <w:attr w:name="ProductID" w:val="0 mm"/>
              </w:smartTagPr>
              <w:r w:rsidRPr="00750414">
                <w:rPr>
                  <w:rFonts w:ascii="Times New Roman" w:hAnsi="Times New Roman"/>
                  <w:sz w:val="20"/>
                </w:rPr>
                <w:t>0 mm</w:t>
              </w:r>
            </w:smartTag>
            <w:r w:rsidRPr="00750414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6,3 mm"/>
              </w:smartTagPr>
              <w:r w:rsidRPr="00750414">
                <w:rPr>
                  <w:rFonts w:ascii="Times New Roman" w:hAnsi="Times New Roman"/>
                  <w:sz w:val="20"/>
                </w:rPr>
                <w:t>6,3 mm</w:t>
              </w:r>
            </w:smartTag>
          </w:p>
          <w:p w:rsidR="00D42D99" w:rsidRPr="00750414" w:rsidRDefault="00D42D99" w:rsidP="00336DCD">
            <w:pPr>
              <w:pStyle w:val="StylIwony"/>
              <w:spacing w:before="0" w:after="0"/>
              <w:ind w:left="781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 od </w:t>
            </w:r>
            <w:smartTag w:uri="urn:schemas-microsoft-com:office:smarttags" w:element="metricconverter">
              <w:smartTagPr>
                <w:attr w:name="ProductID" w:val="0 mm"/>
              </w:smartTagPr>
              <w:r w:rsidRPr="00750414">
                <w:rPr>
                  <w:rFonts w:ascii="Times New Roman" w:hAnsi="Times New Roman"/>
                  <w:sz w:val="20"/>
                </w:rPr>
                <w:t>0 mm</w:t>
              </w:r>
            </w:smartTag>
            <w:r w:rsidRPr="00750414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8,0 mm"/>
              </w:smartTagPr>
              <w:r w:rsidRPr="00750414">
                <w:rPr>
                  <w:rFonts w:ascii="Times New Roman" w:hAnsi="Times New Roman"/>
                  <w:sz w:val="20"/>
                </w:rPr>
                <w:t>8,0 mm</w:t>
              </w:r>
            </w:smartTag>
          </w:p>
          <w:p w:rsidR="00D42D99" w:rsidRPr="00750414" w:rsidRDefault="00D42D99" w:rsidP="00336DCD">
            <w:pPr>
              <w:pStyle w:val="StylIwony"/>
              <w:spacing w:before="0" w:after="0"/>
              <w:ind w:left="781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 od </w:t>
            </w:r>
            <w:smartTag w:uri="urn:schemas-microsoft-com:office:smarttags" w:element="metricconverter">
              <w:smartTagPr>
                <w:attr w:name="ProductID" w:val="0 mm"/>
              </w:smartTagPr>
              <w:r w:rsidRPr="00750414">
                <w:rPr>
                  <w:rFonts w:ascii="Times New Roman" w:hAnsi="Times New Roman"/>
                  <w:sz w:val="20"/>
                </w:rPr>
                <w:t>0 mm</w:t>
              </w:r>
            </w:smartTag>
            <w:r w:rsidRPr="00750414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2,8 mm"/>
              </w:smartTagPr>
              <w:r w:rsidRPr="00750414">
                <w:rPr>
                  <w:rFonts w:ascii="Times New Roman" w:hAnsi="Times New Roman"/>
                  <w:sz w:val="20"/>
                </w:rPr>
                <w:t>12,8 mm</w:t>
              </w:r>
            </w:smartTag>
          </w:p>
          <w:p w:rsidR="00D42D99" w:rsidRPr="00750414" w:rsidRDefault="00D42D99" w:rsidP="00336DCD">
            <w:pPr>
              <w:pStyle w:val="StylIwony"/>
              <w:spacing w:before="0" w:after="0"/>
              <w:ind w:left="781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 od </w:t>
            </w:r>
            <w:smartTag w:uri="urn:schemas-microsoft-com:office:smarttags" w:element="metricconverter">
              <w:smartTagPr>
                <w:attr w:name="ProductID" w:val="0 mm"/>
              </w:smartTagPr>
              <w:r w:rsidRPr="00750414">
                <w:rPr>
                  <w:rFonts w:ascii="Times New Roman" w:hAnsi="Times New Roman"/>
                  <w:sz w:val="20"/>
                </w:rPr>
                <w:t>0 mm</w:t>
              </w:r>
            </w:smartTag>
            <w:r w:rsidRPr="00750414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6,0 mm"/>
              </w:smartTagPr>
              <w:r w:rsidRPr="00750414">
                <w:rPr>
                  <w:rFonts w:ascii="Times New Roman" w:hAnsi="Times New Roman"/>
                  <w:sz w:val="20"/>
                </w:rPr>
                <w:t>16,0 mm</w:t>
              </w:r>
            </w:smartTag>
          </w:p>
          <w:p w:rsidR="00D42D99" w:rsidRPr="00750414" w:rsidRDefault="00D42D99" w:rsidP="00336DCD">
            <w:pPr>
              <w:pStyle w:val="StylIwony"/>
              <w:spacing w:before="0" w:after="0"/>
              <w:ind w:left="781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 od </w:t>
            </w:r>
            <w:smartTag w:uri="urn:schemas-microsoft-com:office:smarttags" w:element="metricconverter">
              <w:smartTagPr>
                <w:attr w:name="ProductID" w:val="0 mm"/>
              </w:smartTagPr>
              <w:r w:rsidRPr="00750414">
                <w:rPr>
                  <w:rFonts w:ascii="Times New Roman" w:hAnsi="Times New Roman"/>
                  <w:sz w:val="20"/>
                </w:rPr>
                <w:t>0 mm</w:t>
              </w:r>
            </w:smartTag>
            <w:r w:rsidRPr="00750414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,0 mm"/>
              </w:smartTagPr>
              <w:r w:rsidRPr="00750414">
                <w:rPr>
                  <w:rFonts w:ascii="Times New Roman" w:hAnsi="Times New Roman"/>
                  <w:sz w:val="20"/>
                </w:rPr>
                <w:t>20,0 mm</w:t>
              </w:r>
            </w:smartTag>
          </w:p>
        </w:tc>
        <w:tc>
          <w:tcPr>
            <w:tcW w:w="1632" w:type="dxa"/>
            <w:tcBorders>
              <w:left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1,5 do 4,0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2,0 do 4,0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3,5 do 5,0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4,0 do 5,0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5,0 do 7,0</w:t>
            </w:r>
          </w:p>
        </w:tc>
        <w:tc>
          <w:tcPr>
            <w:tcW w:w="1468" w:type="dxa"/>
            <w:tcBorders>
              <w:left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3,5 do 5,0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4,0 do 5,0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5,0 do 7,0</w:t>
            </w:r>
          </w:p>
        </w:tc>
      </w:tr>
      <w:tr w:rsidR="00D42D99" w:rsidRPr="00750414" w:rsidTr="00336D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Wskaźnik zagęszczenia warstwy,  %</w:t>
            </w:r>
          </w:p>
        </w:tc>
        <w:tc>
          <w:tcPr>
            <w:tcW w:w="16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sym w:font="Symbol" w:char="F0B3"/>
            </w:r>
            <w:r w:rsidRPr="00750414">
              <w:rPr>
                <w:rFonts w:ascii="Times New Roman" w:hAnsi="Times New Roman"/>
                <w:sz w:val="20"/>
              </w:rPr>
              <w:t xml:space="preserve"> 98,0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sym w:font="Symbol" w:char="F0B3"/>
            </w:r>
            <w:r w:rsidRPr="00750414">
              <w:rPr>
                <w:rFonts w:ascii="Times New Roman" w:hAnsi="Times New Roman"/>
                <w:sz w:val="20"/>
              </w:rPr>
              <w:t xml:space="preserve"> 98,0</w:t>
            </w:r>
          </w:p>
        </w:tc>
      </w:tr>
      <w:tr w:rsidR="00D42D99" w:rsidRPr="00750414" w:rsidTr="00336D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Wolna przestrzeń w warstwie, % (v/v)</w:t>
            </w:r>
          </w:p>
        </w:tc>
        <w:tc>
          <w:tcPr>
            <w:tcW w:w="16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1,5 do 5,0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3,0 do 5,0</w:t>
            </w:r>
          </w:p>
        </w:tc>
      </w:tr>
      <w:tr w:rsidR="00D42D99" w:rsidRPr="00750414" w:rsidTr="00336DCD">
        <w:trPr>
          <w:trHeight w:val="1605"/>
        </w:trPr>
        <w:tc>
          <w:tcPr>
            <w:tcW w:w="9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andardowytekst"/>
              <w:spacing w:before="120"/>
              <w:ind w:left="356" w:hanging="356"/>
            </w:pPr>
            <w:r w:rsidRPr="00750414">
              <w:t xml:space="preserve">1) oznaczony wg wytycznych </w:t>
            </w:r>
            <w:proofErr w:type="spellStart"/>
            <w:r w:rsidRPr="00750414">
              <w:t>IBDiM</w:t>
            </w:r>
            <w:proofErr w:type="spellEnd"/>
            <w:r w:rsidRPr="00750414">
              <w:t>, Informacje, instrukcje - zeszyt nr 48 [16], dotyczy tylko fazy projektowania składu MMA</w:t>
            </w:r>
          </w:p>
          <w:p w:rsidR="00D42D99" w:rsidRPr="00750414" w:rsidRDefault="00D42D99" w:rsidP="00336DCD">
            <w:pPr>
              <w:pStyle w:val="Standardowytekst"/>
              <w:ind w:left="356" w:hanging="356"/>
            </w:pPr>
            <w:r w:rsidRPr="00750414">
              <w:t>2)   próbki zagęszczone 2 x 50 uderzeń ubijaka</w:t>
            </w:r>
          </w:p>
          <w:p w:rsidR="00D42D99" w:rsidRPr="00750414" w:rsidRDefault="00D42D99" w:rsidP="00336DCD">
            <w:pPr>
              <w:pStyle w:val="StylIwony"/>
              <w:spacing w:before="60" w:after="6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3)   próbki zagęszczone 2 x 75 uderzeń ubijaka</w:t>
            </w:r>
          </w:p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4)   specjalne warunki, obciążenie ruchem powolnym, stacjonarnym, skanalizowanym, itp.</w:t>
            </w:r>
          </w:p>
        </w:tc>
      </w:tr>
    </w:tbl>
    <w:p w:rsidR="00D42D99" w:rsidRPr="00750414" w:rsidRDefault="00D42D99" w:rsidP="00D42D99">
      <w:pPr>
        <w:pStyle w:val="Standardowytekst"/>
        <w:spacing w:before="120" w:after="120"/>
        <w:ind w:left="992" w:hanging="992"/>
      </w:pPr>
      <w:r w:rsidRPr="00750414">
        <w:t>Tablica 5. Rzędne krzywych granicznych uziarnienia mieszanek do warstwy wiążącej, wyrównawczej i wzmacniającej z betonu asfaltowego oraz  orientacyjne zawartości asfaltu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0"/>
        <w:gridCol w:w="828"/>
        <w:gridCol w:w="992"/>
        <w:gridCol w:w="992"/>
        <w:gridCol w:w="993"/>
        <w:gridCol w:w="992"/>
        <w:gridCol w:w="992"/>
      </w:tblGrid>
      <w:tr w:rsidR="00D42D99" w:rsidRPr="00750414" w:rsidTr="00336DCD">
        <w:tc>
          <w:tcPr>
            <w:tcW w:w="3400" w:type="dxa"/>
            <w:tcBorders>
              <w:top w:val="single" w:sz="6" w:space="0" w:color="auto"/>
              <w:lef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Rzędne krzywych granicznych uziarnienia MM w zależności od kategorii ruchu</w:t>
            </w:r>
          </w:p>
        </w:tc>
      </w:tr>
      <w:tr w:rsidR="00D42D99" w:rsidRPr="00750414" w:rsidTr="00336DCD">
        <w:tc>
          <w:tcPr>
            <w:tcW w:w="3400" w:type="dxa"/>
            <w:tcBorders>
              <w:lef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Wymiar oczek sit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KR 1 lub KR 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KR 3  do  KR 6</w:t>
            </w:r>
          </w:p>
        </w:tc>
      </w:tr>
      <w:tr w:rsidR="00D42D99" w:rsidRPr="00750414" w:rsidTr="00336DCD">
        <w:tc>
          <w:tcPr>
            <w:tcW w:w="3400" w:type="dxa"/>
            <w:tcBorders>
              <w:lef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sym w:font="Courier New" w:char="0023"/>
            </w:r>
            <w:r w:rsidRPr="00750414">
              <w:rPr>
                <w:rFonts w:ascii="Times New Roman" w:hAnsi="Times New Roman"/>
                <w:sz w:val="20"/>
              </w:rPr>
              <w:t>, mm</w:t>
            </w:r>
          </w:p>
        </w:tc>
        <w:tc>
          <w:tcPr>
            <w:tcW w:w="57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Mieszanka mineralna, mm</w:t>
            </w:r>
          </w:p>
        </w:tc>
      </w:tr>
      <w:tr w:rsidR="00D42D99" w:rsidRPr="00750414" w:rsidTr="00336DCD">
        <w:tblPrEx>
          <w:tblCellMar>
            <w:left w:w="71" w:type="dxa"/>
            <w:right w:w="71" w:type="dxa"/>
          </w:tblCellMar>
        </w:tblPrEx>
        <w:tc>
          <w:tcPr>
            <w:tcW w:w="3400" w:type="dxa"/>
            <w:tcBorders>
              <w:left w:val="single" w:sz="6" w:space="0" w:color="auto"/>
              <w:bottom w:val="doub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od 0 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do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od 0 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do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od 0  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do 12,8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od 0 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do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od 0 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do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0 do 16</w:t>
            </w:r>
            <w:r w:rsidRPr="00750414">
              <w:rPr>
                <w:rFonts w:ascii="Times New Roman" w:hAnsi="Times New Roman"/>
                <w:sz w:val="20"/>
                <w:vertAlign w:val="superscript"/>
              </w:rPr>
              <w:t>1)</w:t>
            </w:r>
          </w:p>
        </w:tc>
      </w:tr>
      <w:tr w:rsidR="00D42D99" w:rsidRPr="00750414" w:rsidTr="00336DCD">
        <w:tblPrEx>
          <w:tblCellMar>
            <w:left w:w="71" w:type="dxa"/>
            <w:right w:w="71" w:type="dxa"/>
          </w:tblCellMar>
        </w:tblPrEx>
        <w:tc>
          <w:tcPr>
            <w:tcW w:w="3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Przechodzi przez: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ind w:left="709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31,5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ind w:left="709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25,0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ind w:left="709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20,0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ind w:left="709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16,0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ind w:left="709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12,8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ind w:left="709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9,6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ind w:left="709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8,0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ind w:left="709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6,3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ind w:left="709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4,0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ind w:left="709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2,0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Zawartość </w:t>
            </w:r>
            <w:proofErr w:type="spellStart"/>
            <w:r w:rsidRPr="00750414">
              <w:rPr>
                <w:rFonts w:ascii="Times New Roman" w:hAnsi="Times New Roman"/>
                <w:sz w:val="20"/>
              </w:rPr>
              <w:t>ziarn</w:t>
            </w:r>
            <w:proofErr w:type="spellEnd"/>
            <w:r w:rsidRPr="00750414">
              <w:rPr>
                <w:rFonts w:ascii="Times New Roman" w:hAnsi="Times New Roman"/>
                <w:sz w:val="20"/>
              </w:rPr>
              <w:t xml:space="preserve"> &gt; </w:t>
            </w:r>
            <w:smartTag w:uri="urn:schemas-microsoft-com:office:smarttags" w:element="metricconverter">
              <w:smartTagPr>
                <w:attr w:name="ProductID" w:val="2,0 mm"/>
              </w:smartTagPr>
              <w:r w:rsidRPr="00750414">
                <w:rPr>
                  <w:rFonts w:ascii="Times New Roman" w:hAnsi="Times New Roman"/>
                  <w:sz w:val="20"/>
                </w:rPr>
                <w:t>2,0 mm</w:t>
              </w:r>
            </w:smartTag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ind w:left="709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0,85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ind w:left="709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0,42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ind w:left="709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0,30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ind w:left="709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0,18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ind w:left="709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0,15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ind w:left="709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0,075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87÷ 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75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65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93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57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86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52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81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47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76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40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67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30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55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(45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70)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20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40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13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30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10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25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6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17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5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15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3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88÷100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78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67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92 60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86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53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80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42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69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30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54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(46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70)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20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40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14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28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11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24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8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17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7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15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3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85÷100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70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62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84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55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76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45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65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35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55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(45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65)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25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45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18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38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15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35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11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28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9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25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3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84÷100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75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68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90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62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83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55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74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50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69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45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63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32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52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25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41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(59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75)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16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30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10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22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8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19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5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14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5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12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87÷100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77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66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90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56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81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50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75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45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67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36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55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25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41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(59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75)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16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30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9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22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7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19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5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15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5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14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87÷100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77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100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67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89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60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83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54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73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42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60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30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45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(55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70)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20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33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13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25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10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21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7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16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6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14</w:t>
            </w:r>
          </w:p>
          <w:p w:rsidR="00D42D99" w:rsidRPr="00750414" w:rsidRDefault="00D42D99" w:rsidP="00336DCD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5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8</w:t>
            </w:r>
          </w:p>
        </w:tc>
      </w:tr>
      <w:tr w:rsidR="00D42D99" w:rsidRPr="00750414" w:rsidTr="00336DCD">
        <w:tblPrEx>
          <w:tblCellMar>
            <w:left w:w="71" w:type="dxa"/>
            <w:right w:w="71" w:type="dxa"/>
          </w:tblCellMar>
        </w:tblPrEx>
        <w:tc>
          <w:tcPr>
            <w:tcW w:w="3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lastRenderedPageBreak/>
              <w:t>Orientacyjna zawartość asfaltu w MMA,  % m/m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4,3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4,3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4,5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4,0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4,0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4,3</w:t>
            </w:r>
            <w:r w:rsidRPr="00750414">
              <w:rPr>
                <w:rFonts w:ascii="Times New Roman" w:hAnsi="Times New Roman"/>
                <w:b/>
                <w:sz w:val="20"/>
              </w:rPr>
              <w:sym w:font="Symbol" w:char="F0B8"/>
            </w:r>
            <w:r w:rsidRPr="00750414">
              <w:rPr>
                <w:rFonts w:ascii="Times New Roman" w:hAnsi="Times New Roman"/>
                <w:sz w:val="20"/>
              </w:rPr>
              <w:t>5,8</w:t>
            </w:r>
          </w:p>
        </w:tc>
      </w:tr>
      <w:tr w:rsidR="00D42D99" w:rsidRPr="00750414" w:rsidTr="00336DC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1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1) Tylko do warstwy wyrównawczej</w:t>
            </w:r>
          </w:p>
        </w:tc>
      </w:tr>
    </w:tbl>
    <w:p w:rsidR="00D42D99" w:rsidRPr="00750414" w:rsidRDefault="00D42D99" w:rsidP="00D42D99">
      <w:pPr>
        <w:pStyle w:val="Standardowytekst"/>
      </w:pPr>
      <w:r w:rsidRPr="00750414">
        <w:tab/>
      </w:r>
    </w:p>
    <w:p w:rsidR="00D42D99" w:rsidRPr="00750414" w:rsidRDefault="00D42D99" w:rsidP="00D42D99">
      <w:pPr>
        <w:pStyle w:val="Standardowytekst"/>
      </w:pPr>
      <w:r w:rsidRPr="00750414">
        <w:t xml:space="preserve">Krzywe graniczne uziarnienia mieszanek mineralnych do warstwy wiążącej, wyrównawczej i wzmacniającej </w:t>
      </w:r>
      <w:r w:rsidR="00580814">
        <w:br/>
      </w:r>
      <w:r w:rsidRPr="00750414">
        <w:t>z betonu asfaltowego przedstawiono na rysunkach od 8 do 13.</w:t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676775" cy="2971800"/>
            <wp:effectExtent l="1905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99" w:rsidRPr="00750414" w:rsidRDefault="00D42D99" w:rsidP="00D42D99">
      <w:pPr>
        <w:pStyle w:val="Standardowytekst"/>
        <w:ind w:left="709" w:hanging="709"/>
      </w:pPr>
      <w:r w:rsidRPr="00750414">
        <w:t>Rys. 8.</w:t>
      </w:r>
      <w:r>
        <w:t xml:space="preserve"> </w:t>
      </w:r>
      <w:r w:rsidRPr="00750414">
        <w:t xml:space="preserve">Krzywe graniczne uziarnienia mieszanki mineralnej BA od 0 do </w:t>
      </w:r>
      <w:smartTag w:uri="urn:schemas-microsoft-com:office:smarttags" w:element="metricconverter">
        <w:smartTagPr>
          <w:attr w:name="ProductID" w:val="20 mm"/>
        </w:smartTagPr>
        <w:r w:rsidRPr="00750414">
          <w:t>20 mm</w:t>
        </w:r>
      </w:smartTag>
      <w:r w:rsidRPr="00750414">
        <w:t xml:space="preserve"> do warstwy wiążącej, wyrównawczej i wzmacniającej nawierzchni drogi o obciążeniu ruchem KR1 lub KR2</w:t>
      </w:r>
    </w:p>
    <w:p w:rsidR="00D42D99" w:rsidRPr="00750414" w:rsidRDefault="00D42D99" w:rsidP="00D42D99">
      <w:pPr>
        <w:pStyle w:val="Standardowytekst"/>
        <w:ind w:left="709" w:hanging="709"/>
      </w:pPr>
    </w:p>
    <w:p w:rsidR="00D42D99" w:rsidRPr="00750414" w:rsidRDefault="00D42D99" w:rsidP="00D42D99">
      <w:pPr>
        <w:framePr w:hSpace="142" w:wrap="around" w:vAnchor="text" w:hAnchor="page" w:x="2298" w:y="1"/>
      </w:pPr>
      <w:r>
        <w:rPr>
          <w:noProof/>
        </w:rPr>
        <w:drawing>
          <wp:inline distT="0" distB="0" distL="0" distR="0">
            <wp:extent cx="4676775" cy="2962275"/>
            <wp:effectExtent l="1905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99" w:rsidRPr="00750414" w:rsidRDefault="00D42D99" w:rsidP="00D42D99">
      <w:pPr>
        <w:pStyle w:val="Standardowytekst"/>
        <w:ind w:left="709" w:hanging="709"/>
      </w:pPr>
      <w:r w:rsidRPr="00750414">
        <w:t xml:space="preserve">Rys. 9.   Krzywe graniczne uziarnienia mieszanki mineralnej BA od 0 do </w:t>
      </w:r>
      <w:smartTag w:uri="urn:schemas-microsoft-com:office:smarttags" w:element="metricconverter">
        <w:smartTagPr>
          <w:attr w:name="ProductID" w:val="16 mm"/>
        </w:smartTagPr>
        <w:r w:rsidRPr="00750414">
          <w:t>16 mm</w:t>
        </w:r>
      </w:smartTag>
      <w:r w:rsidRPr="00750414">
        <w:t xml:space="preserve"> do warstwy wiążącej, wyrównawczej i wzmacniającej nawierzchni drogi o obciążeniu ruchem KR1 lub KR2</w:t>
      </w:r>
    </w:p>
    <w:p w:rsidR="00D42D99" w:rsidRPr="00750414" w:rsidRDefault="00D42D99" w:rsidP="00D42D99">
      <w:pPr>
        <w:framePr w:hSpace="141" w:wrap="around" w:vAnchor="text" w:hAnchor="page" w:x="2155" w:y="-238"/>
      </w:pPr>
      <w:r>
        <w:rPr>
          <w:noProof/>
        </w:rPr>
        <w:lastRenderedPageBreak/>
        <w:drawing>
          <wp:inline distT="0" distB="0" distL="0" distR="0">
            <wp:extent cx="4676775" cy="2657475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99" w:rsidRPr="00750414" w:rsidRDefault="00D42D99" w:rsidP="00D42D99">
      <w:pPr>
        <w:pStyle w:val="Standardowytekst"/>
        <w:ind w:left="851" w:hanging="851"/>
      </w:pPr>
      <w:r w:rsidRPr="00750414">
        <w:t xml:space="preserve">Rys. 10.    Krzywe graniczne uziarnienia mieszanki mineralnej BA od 0 do </w:t>
      </w:r>
      <w:smartTag w:uri="urn:schemas-microsoft-com:office:smarttags" w:element="metricconverter">
        <w:smartTagPr>
          <w:attr w:name="ProductID" w:val="12,8 mm"/>
        </w:smartTagPr>
        <w:r w:rsidRPr="00750414">
          <w:t>12,8 mm</w:t>
        </w:r>
      </w:smartTag>
      <w:r w:rsidRPr="00750414">
        <w:t xml:space="preserve"> do warstwy wiążącej, wyrównawczej i wzmacniającej nawierzchni drogi o obciążeniu ruchem KR1 lub KR2</w:t>
      </w:r>
    </w:p>
    <w:p w:rsidR="00D42D99" w:rsidRPr="00750414" w:rsidRDefault="00D42D99" w:rsidP="00D42D99">
      <w:pPr>
        <w:pStyle w:val="Standardowytekst"/>
        <w:ind w:left="851" w:hanging="851"/>
      </w:pPr>
    </w:p>
    <w:p w:rsidR="00D42D99" w:rsidRPr="00750414" w:rsidRDefault="00D42D99" w:rsidP="00D42D99">
      <w:pPr>
        <w:framePr w:hSpace="141" w:wrap="around" w:vAnchor="text" w:hAnchor="page" w:x="2155" w:y="1"/>
      </w:pPr>
      <w:r>
        <w:rPr>
          <w:noProof/>
        </w:rPr>
        <w:drawing>
          <wp:inline distT="0" distB="0" distL="0" distR="0">
            <wp:extent cx="4714875" cy="2600325"/>
            <wp:effectExtent l="1905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99" w:rsidRPr="00750414" w:rsidRDefault="00D42D99" w:rsidP="00D42D99">
      <w:pPr>
        <w:pStyle w:val="Standardowytekst"/>
        <w:ind w:left="851" w:hanging="851"/>
      </w:pPr>
      <w:r w:rsidRPr="00750414">
        <w:t>Rys. 11.    Krzywe graniczne uziarnienia mieszanki mineralnej BA od 0</w:t>
      </w:r>
      <w:r w:rsidRPr="00750414">
        <w:rPr>
          <w:b/>
        </w:rPr>
        <w:t xml:space="preserve"> </w:t>
      </w:r>
      <w:r w:rsidRPr="00750414">
        <w:t>do</w:t>
      </w:r>
      <w:r w:rsidRPr="00750414">
        <w:rPr>
          <w:b/>
        </w:rPr>
        <w:t xml:space="preserve"> </w:t>
      </w:r>
      <w:smartTag w:uri="urn:schemas-microsoft-com:office:smarttags" w:element="metricconverter">
        <w:smartTagPr>
          <w:attr w:name="ProductID" w:val="25 mm"/>
        </w:smartTagPr>
        <w:r w:rsidRPr="00750414">
          <w:t>25 mm</w:t>
        </w:r>
      </w:smartTag>
      <w:r w:rsidRPr="00750414">
        <w:t xml:space="preserve"> do warstwy wiążącej, wyrównawczej i wzmacniającej nawierzchni drogi o obciążeniu ruchem od KR3 do KR6</w:t>
      </w:r>
    </w:p>
    <w:p w:rsidR="00D42D99" w:rsidRPr="00750414" w:rsidRDefault="00D42D99" w:rsidP="00D42D99">
      <w:pPr>
        <w:framePr w:hSpace="142" w:wrap="around" w:vAnchor="text" w:hAnchor="page" w:x="2190" w:y="1"/>
      </w:pPr>
      <w:r>
        <w:rPr>
          <w:noProof/>
        </w:rPr>
        <w:drawing>
          <wp:inline distT="0" distB="0" distL="0" distR="0">
            <wp:extent cx="4676775" cy="2828925"/>
            <wp:effectExtent l="1905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99" w:rsidRPr="00750414" w:rsidRDefault="00D42D99" w:rsidP="00D42D99">
      <w:pPr>
        <w:pStyle w:val="Standardowytekst"/>
        <w:ind w:left="851" w:hanging="851"/>
      </w:pPr>
      <w:r w:rsidRPr="00750414">
        <w:t xml:space="preserve">Rys. 12.    Krzywe graniczne uziarnienia mieszanki mineralnej BA od 0 do </w:t>
      </w:r>
      <w:smartTag w:uri="urn:schemas-microsoft-com:office:smarttags" w:element="metricconverter">
        <w:smartTagPr>
          <w:attr w:name="ProductID" w:val="20 mm"/>
        </w:smartTagPr>
        <w:r w:rsidRPr="00750414">
          <w:t>20 mm</w:t>
        </w:r>
      </w:smartTag>
      <w:r w:rsidRPr="00750414">
        <w:t xml:space="preserve"> do warstwy wiążącej, wyrównawczej i wzmacniającej nawierzchni drogi o obciążeniu ruchem od KR3 do KR6</w:t>
      </w:r>
    </w:p>
    <w:p w:rsidR="00D42D99" w:rsidRPr="00750414" w:rsidRDefault="00D42D99" w:rsidP="00D42D99">
      <w:pPr>
        <w:framePr w:hSpace="142" w:wrap="around" w:vAnchor="text" w:hAnchor="page" w:x="2298" w:y="168"/>
      </w:pPr>
      <w:r w:rsidRPr="00750414">
        <w:object w:dxaOrig="7353" w:dyaOrig="4728">
          <v:shape id="_x0000_i1026" type="#_x0000_t75" style="width:367.5pt;height:229.5pt" o:ole="">
            <v:imagedata r:id="rId20" o:title=""/>
          </v:shape>
          <o:OLEObject Type="Embed" ProgID="Word.Document.8" ShapeID="_x0000_i1026" DrawAspect="Content" ObjectID="_1364036649" r:id="rId21"/>
        </w:object>
      </w:r>
    </w:p>
    <w:p w:rsidR="00D42D99" w:rsidRPr="00750414" w:rsidRDefault="00D42D99" w:rsidP="00D42D99">
      <w:pPr>
        <w:pStyle w:val="Standardowytekst"/>
        <w:ind w:left="851" w:hanging="851"/>
      </w:pPr>
      <w:r w:rsidRPr="00750414">
        <w:t xml:space="preserve">Rys. 13.    Krzywe graniczne uziarnienia mieszanki mineralnej BA od 0 do </w:t>
      </w:r>
      <w:smartTag w:uri="urn:schemas-microsoft-com:office:smarttags" w:element="metricconverter">
        <w:smartTagPr>
          <w:attr w:name="ProductID" w:val="16 mm"/>
        </w:smartTagPr>
        <w:r w:rsidRPr="00750414">
          <w:t>16 mm</w:t>
        </w:r>
      </w:smartTag>
      <w:r w:rsidRPr="00750414">
        <w:t xml:space="preserve"> do warstwy  wyrównawczej  nawierzchni drogi o obciążeniu ruchem od KR3 do KR6</w:t>
      </w:r>
    </w:p>
    <w:p w:rsidR="00D42D99" w:rsidRPr="00750414" w:rsidRDefault="00D42D99" w:rsidP="00D42D99">
      <w:pPr>
        <w:pStyle w:val="Standardowytekst"/>
        <w:spacing w:before="120" w:after="120"/>
        <w:ind w:left="992" w:hanging="992"/>
      </w:pPr>
      <w:r w:rsidRPr="00750414">
        <w:t>Tablica 6. Wymagania wobec mieszanek mineralno-asfaltowych i warstwy wiążącej, wyrównawczej oraz wzmacniającej z betonu asfaltowego</w:t>
      </w:r>
    </w:p>
    <w:tbl>
      <w:tblPr>
        <w:tblW w:w="927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874"/>
        <w:gridCol w:w="2200"/>
        <w:gridCol w:w="1771"/>
      </w:tblGrid>
      <w:tr w:rsidR="00D42D99" w:rsidRPr="00750414" w:rsidTr="00336DCD"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4874" w:type="dxa"/>
            <w:tcBorders>
              <w:top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Właściwości</w:t>
            </w:r>
          </w:p>
        </w:tc>
        <w:tc>
          <w:tcPr>
            <w:tcW w:w="3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Wymagania wobec MMA, warstwy wiążącej, wyrównawczej i wzmacniającej w zależności od  kategorii ruchu</w:t>
            </w:r>
          </w:p>
        </w:tc>
      </w:tr>
      <w:tr w:rsidR="00D42D99" w:rsidRPr="00750414" w:rsidTr="00336DCD">
        <w:tc>
          <w:tcPr>
            <w:tcW w:w="42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74" w:type="dxa"/>
            <w:tcBorders>
              <w:bottom w:val="doub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KR 1  lub  KR 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KR 3  do  KR 6</w:t>
            </w:r>
          </w:p>
        </w:tc>
      </w:tr>
      <w:tr w:rsidR="00D42D99" w:rsidRPr="00750414" w:rsidTr="00336D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Moduł sztywności pełzania </w:t>
            </w:r>
            <w:r w:rsidRPr="00750414">
              <w:rPr>
                <w:rFonts w:ascii="Times New Roman" w:hAnsi="Times New Roman"/>
                <w:sz w:val="20"/>
                <w:vertAlign w:val="superscript"/>
              </w:rPr>
              <w:t>1)</w:t>
            </w:r>
            <w:r w:rsidRPr="00750414">
              <w:rPr>
                <w:rFonts w:ascii="Times New Roman" w:hAnsi="Times New Roman"/>
                <w:sz w:val="20"/>
              </w:rPr>
              <w:t xml:space="preserve">,  </w:t>
            </w:r>
            <w:proofErr w:type="spellStart"/>
            <w:r w:rsidRPr="00750414">
              <w:rPr>
                <w:rFonts w:ascii="Times New Roman" w:hAnsi="Times New Roman"/>
                <w:sz w:val="20"/>
              </w:rPr>
              <w:t>MPa</w:t>
            </w:r>
            <w:proofErr w:type="spellEnd"/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nie wymaga się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750414">
              <w:rPr>
                <w:rFonts w:ascii="Times New Roman" w:hAnsi="Times New Roman"/>
                <w:sz w:val="20"/>
              </w:rPr>
              <w:sym w:font="Symbol" w:char="F0B3"/>
            </w:r>
            <w:r w:rsidRPr="00750414">
              <w:rPr>
                <w:rFonts w:ascii="Times New Roman" w:hAnsi="Times New Roman"/>
                <w:sz w:val="20"/>
              </w:rPr>
              <w:t xml:space="preserve"> 16,0 (</w:t>
            </w:r>
            <w:r w:rsidRPr="00750414">
              <w:rPr>
                <w:rFonts w:ascii="Times New Roman" w:hAnsi="Times New Roman"/>
                <w:sz w:val="20"/>
              </w:rPr>
              <w:sym w:font="Symbol" w:char="F0B3"/>
            </w:r>
            <w:r w:rsidRPr="00750414">
              <w:rPr>
                <w:rFonts w:ascii="Times New Roman" w:hAnsi="Times New Roman"/>
                <w:sz w:val="20"/>
              </w:rPr>
              <w:t>22)</w:t>
            </w:r>
            <w:r w:rsidRPr="00750414">
              <w:rPr>
                <w:rFonts w:ascii="Times New Roman" w:hAnsi="Times New Roman"/>
                <w:sz w:val="20"/>
                <w:vertAlign w:val="superscript"/>
              </w:rPr>
              <w:t>3)</w:t>
            </w:r>
          </w:p>
        </w:tc>
      </w:tr>
      <w:tr w:rsidR="00D42D99" w:rsidRPr="00750414" w:rsidTr="00336D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Stabilność próbek wg metody Marshalla w temperaturze 60</w:t>
            </w:r>
            <w:r w:rsidRPr="00750414">
              <w:rPr>
                <w:rFonts w:ascii="Times New Roman" w:hAnsi="Times New Roman"/>
                <w:sz w:val="20"/>
                <w:vertAlign w:val="superscript"/>
              </w:rPr>
              <w:t>o</w:t>
            </w:r>
            <w:r w:rsidRPr="00750414">
              <w:rPr>
                <w:rFonts w:ascii="Times New Roman" w:hAnsi="Times New Roman"/>
                <w:sz w:val="20"/>
              </w:rPr>
              <w:t xml:space="preserve"> C, zagęszczonych 2x75 uderzeń ubijaka,  </w:t>
            </w:r>
            <w:proofErr w:type="spellStart"/>
            <w:r w:rsidRPr="00750414">
              <w:rPr>
                <w:rFonts w:ascii="Times New Roman" w:hAnsi="Times New Roman"/>
                <w:sz w:val="20"/>
              </w:rPr>
              <w:t>kN</w:t>
            </w:r>
            <w:proofErr w:type="spellEnd"/>
            <w:r w:rsidRPr="00750414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sym w:font="Symbol" w:char="F0B3"/>
            </w:r>
            <w:r w:rsidRPr="00750414">
              <w:rPr>
                <w:rFonts w:ascii="Times New Roman" w:hAnsi="Times New Roman"/>
                <w:sz w:val="20"/>
              </w:rPr>
              <w:t xml:space="preserve"> 8,0  (</w:t>
            </w:r>
            <w:r w:rsidRPr="00750414">
              <w:rPr>
                <w:rFonts w:ascii="Times New Roman" w:hAnsi="Times New Roman"/>
                <w:sz w:val="20"/>
              </w:rPr>
              <w:sym w:font="Symbol" w:char="F0B3"/>
            </w:r>
            <w:r w:rsidRPr="00750414">
              <w:rPr>
                <w:rFonts w:ascii="Times New Roman" w:hAnsi="Times New Roman"/>
                <w:sz w:val="20"/>
              </w:rPr>
              <w:t xml:space="preserve"> 6,0)</w:t>
            </w:r>
            <w:r w:rsidRPr="00750414">
              <w:rPr>
                <w:rFonts w:ascii="Times New Roman" w:hAnsi="Times New Roman"/>
                <w:sz w:val="20"/>
                <w:vertAlign w:val="superscript"/>
              </w:rPr>
              <w:t>2)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sym w:font="Symbol" w:char="F0B3"/>
            </w:r>
            <w:r w:rsidRPr="00750414">
              <w:rPr>
                <w:rFonts w:ascii="Times New Roman" w:hAnsi="Times New Roman"/>
                <w:sz w:val="20"/>
              </w:rPr>
              <w:t>11,0</w:t>
            </w:r>
          </w:p>
        </w:tc>
      </w:tr>
      <w:tr w:rsidR="00D42D99" w:rsidRPr="00750414" w:rsidTr="00336DCD"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Odkształcenie próbek jw., mm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2,0 do 5,0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1,5 do 4,0</w:t>
            </w:r>
          </w:p>
        </w:tc>
      </w:tr>
      <w:tr w:rsidR="00D42D99" w:rsidRPr="00750414" w:rsidTr="00336DCD"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Wolna przestrzeń w próbkach jw.,  %(v/v)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4,0 do 8,0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4,0 do 8,0</w:t>
            </w:r>
          </w:p>
        </w:tc>
      </w:tr>
      <w:tr w:rsidR="00D42D99" w:rsidRPr="00750414" w:rsidTr="00336D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Wypełnienie wolnej przestrzeni w próbkach jw., %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65,0 do 80,0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sym w:font="Symbol" w:char="F0A3"/>
            </w:r>
            <w:r w:rsidRPr="00750414">
              <w:rPr>
                <w:rFonts w:ascii="Times New Roman" w:hAnsi="Times New Roman"/>
                <w:sz w:val="20"/>
              </w:rPr>
              <w:t xml:space="preserve"> 75,0</w:t>
            </w:r>
          </w:p>
        </w:tc>
      </w:tr>
      <w:tr w:rsidR="00D42D99" w:rsidRPr="00750414" w:rsidTr="00336DCD"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Grubość warstwy w cm z MMA o uziarnieniu:</w:t>
            </w:r>
          </w:p>
          <w:p w:rsidR="00D42D99" w:rsidRPr="00750414" w:rsidRDefault="00D42D99" w:rsidP="00336DCD">
            <w:pPr>
              <w:pStyle w:val="StylIwony"/>
              <w:spacing w:before="0" w:after="0"/>
              <w:ind w:left="78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od </w:t>
            </w:r>
            <w:smartTag w:uri="urn:schemas-microsoft-com:office:smarttags" w:element="metricconverter">
              <w:smartTagPr>
                <w:attr w:name="ProductID" w:val="0 mm"/>
              </w:smartTagPr>
              <w:r w:rsidRPr="00750414">
                <w:rPr>
                  <w:rFonts w:ascii="Times New Roman" w:hAnsi="Times New Roman"/>
                  <w:sz w:val="20"/>
                </w:rPr>
                <w:t>0 mm</w:t>
              </w:r>
            </w:smartTag>
            <w:r w:rsidRPr="00750414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2,8 mm"/>
              </w:smartTagPr>
              <w:r w:rsidRPr="00750414">
                <w:rPr>
                  <w:rFonts w:ascii="Times New Roman" w:hAnsi="Times New Roman"/>
                  <w:sz w:val="20"/>
                </w:rPr>
                <w:t>12,8 mm</w:t>
              </w:r>
            </w:smartTag>
          </w:p>
          <w:p w:rsidR="00D42D99" w:rsidRPr="00750414" w:rsidRDefault="00D42D99" w:rsidP="00336DCD">
            <w:pPr>
              <w:pStyle w:val="StylIwony"/>
              <w:spacing w:before="0" w:after="0"/>
              <w:ind w:left="78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od </w:t>
            </w:r>
            <w:smartTag w:uri="urn:schemas-microsoft-com:office:smarttags" w:element="metricconverter">
              <w:smartTagPr>
                <w:attr w:name="ProductID" w:val="0 mm"/>
              </w:smartTagPr>
              <w:r w:rsidRPr="00750414">
                <w:rPr>
                  <w:rFonts w:ascii="Times New Roman" w:hAnsi="Times New Roman"/>
                  <w:sz w:val="20"/>
                </w:rPr>
                <w:t>0 mm</w:t>
              </w:r>
            </w:smartTag>
            <w:r w:rsidRPr="00750414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6,0 mm"/>
              </w:smartTagPr>
              <w:r w:rsidRPr="00750414">
                <w:rPr>
                  <w:rFonts w:ascii="Times New Roman" w:hAnsi="Times New Roman"/>
                  <w:sz w:val="20"/>
                </w:rPr>
                <w:t>16,0 mm</w:t>
              </w:r>
            </w:smartTag>
          </w:p>
          <w:p w:rsidR="00D42D99" w:rsidRPr="00750414" w:rsidRDefault="00D42D99" w:rsidP="00336DCD">
            <w:pPr>
              <w:pStyle w:val="StylIwony"/>
              <w:spacing w:before="0" w:after="0"/>
              <w:ind w:left="78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od </w:t>
            </w:r>
            <w:smartTag w:uri="urn:schemas-microsoft-com:office:smarttags" w:element="metricconverter">
              <w:smartTagPr>
                <w:attr w:name="ProductID" w:val="0 mm"/>
              </w:smartTagPr>
              <w:r w:rsidRPr="00750414">
                <w:rPr>
                  <w:rFonts w:ascii="Times New Roman" w:hAnsi="Times New Roman"/>
                  <w:sz w:val="20"/>
                </w:rPr>
                <w:t>0 mm</w:t>
              </w:r>
            </w:smartTag>
            <w:r w:rsidRPr="00750414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,0 mm"/>
              </w:smartTagPr>
              <w:r w:rsidRPr="00750414">
                <w:rPr>
                  <w:rFonts w:ascii="Times New Roman" w:hAnsi="Times New Roman"/>
                  <w:sz w:val="20"/>
                </w:rPr>
                <w:t>20,0 mm</w:t>
              </w:r>
            </w:smartTag>
          </w:p>
          <w:p w:rsidR="00D42D99" w:rsidRPr="00750414" w:rsidRDefault="00D42D99" w:rsidP="00336DCD">
            <w:pPr>
              <w:pStyle w:val="StylIwony"/>
              <w:spacing w:before="0" w:after="0"/>
              <w:ind w:left="78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od </w:t>
            </w:r>
            <w:smartTag w:uri="urn:schemas-microsoft-com:office:smarttags" w:element="metricconverter">
              <w:smartTagPr>
                <w:attr w:name="ProductID" w:val="0 mm"/>
              </w:smartTagPr>
              <w:r w:rsidRPr="00750414">
                <w:rPr>
                  <w:rFonts w:ascii="Times New Roman" w:hAnsi="Times New Roman"/>
                  <w:sz w:val="20"/>
                </w:rPr>
                <w:t>0 mm</w:t>
              </w:r>
            </w:smartTag>
            <w:r w:rsidRPr="00750414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5,0 mm"/>
              </w:smartTagPr>
              <w:r w:rsidRPr="00750414">
                <w:rPr>
                  <w:rFonts w:ascii="Times New Roman" w:hAnsi="Times New Roman"/>
                  <w:sz w:val="20"/>
                </w:rPr>
                <w:t>25,0 mm</w:t>
              </w:r>
            </w:smartTag>
          </w:p>
        </w:tc>
        <w:tc>
          <w:tcPr>
            <w:tcW w:w="2200" w:type="dxa"/>
            <w:tcBorders>
              <w:left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3,5 do 5,0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4,0 do 6,0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6,0 do 8,0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4,0do 6,0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6,0 do 8,0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7,0 do 10,0</w:t>
            </w:r>
          </w:p>
        </w:tc>
      </w:tr>
      <w:tr w:rsidR="00D42D99" w:rsidRPr="00750414" w:rsidTr="00336D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Wskaźnik zagęszczenia warstwy, %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sym w:font="Symbol" w:char="F0B3"/>
            </w:r>
            <w:r w:rsidRPr="00750414">
              <w:rPr>
                <w:rFonts w:ascii="Times New Roman" w:hAnsi="Times New Roman"/>
                <w:sz w:val="20"/>
              </w:rPr>
              <w:t xml:space="preserve"> 98,0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sym w:font="Symbol" w:char="F0B3"/>
            </w:r>
            <w:r w:rsidRPr="00750414">
              <w:rPr>
                <w:rFonts w:ascii="Times New Roman" w:hAnsi="Times New Roman"/>
                <w:sz w:val="20"/>
              </w:rPr>
              <w:t xml:space="preserve"> 98,0</w:t>
            </w:r>
          </w:p>
        </w:tc>
      </w:tr>
      <w:tr w:rsidR="00D42D99" w:rsidRPr="00750414" w:rsidTr="00336DC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Wolna przestrzeń w warstwie,  % (v/v)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4,5 do 9,0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4,5 do 9,0</w:t>
            </w:r>
          </w:p>
        </w:tc>
      </w:tr>
      <w:tr w:rsidR="00D42D99" w:rsidRPr="00750414" w:rsidTr="00336DCD">
        <w:trPr>
          <w:trHeight w:val="855"/>
        </w:trPr>
        <w:tc>
          <w:tcPr>
            <w:tcW w:w="9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andardowytekst"/>
              <w:numPr>
                <w:ilvl w:val="0"/>
                <w:numId w:val="5"/>
              </w:numPr>
              <w:spacing w:before="60"/>
              <w:ind w:left="284" w:hanging="284"/>
            </w:pPr>
            <w:r w:rsidRPr="00750414">
              <w:t xml:space="preserve">oznaczony wg wytycznych </w:t>
            </w:r>
            <w:proofErr w:type="spellStart"/>
            <w:r w:rsidRPr="00750414">
              <w:t>IBDiM</w:t>
            </w:r>
            <w:proofErr w:type="spellEnd"/>
            <w:r w:rsidRPr="00750414">
              <w:t>, Informacje, instrukcje - zeszyt nr 48 [16],dotyczy tylko fazy projektowania składu MMA</w:t>
            </w:r>
          </w:p>
          <w:p w:rsidR="00D42D99" w:rsidRPr="00750414" w:rsidRDefault="00D42D99" w:rsidP="00336DCD">
            <w:pPr>
              <w:pStyle w:val="StylIwony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dla warstwy wyrównawczej</w:t>
            </w:r>
          </w:p>
          <w:p w:rsidR="00D42D99" w:rsidRPr="00750414" w:rsidRDefault="00D42D99" w:rsidP="00336DCD">
            <w:pPr>
              <w:pStyle w:val="StylIwony"/>
              <w:numPr>
                <w:ilvl w:val="0"/>
                <w:numId w:val="6"/>
              </w:numPr>
              <w:spacing w:before="0" w:after="60"/>
              <w:ind w:left="284" w:hanging="284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specjalne warunki, obciążenie ruchem powolnym, stacjonarnym, skanalizowanym, itp.</w:t>
            </w:r>
          </w:p>
        </w:tc>
      </w:tr>
    </w:tbl>
    <w:p w:rsidR="00D42D99" w:rsidRPr="00750414" w:rsidRDefault="00D42D99" w:rsidP="00D42D99">
      <w:pPr>
        <w:pStyle w:val="Nagwek2"/>
        <w:spacing w:before="240"/>
      </w:pPr>
      <w:bookmarkStart w:id="28" w:name="_Toc405274774"/>
      <w:r w:rsidRPr="00750414">
        <w:t>5.3. Wytwarzanie mieszanki mineralno-asfaltowej</w:t>
      </w:r>
      <w:bookmarkEnd w:id="28"/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Mieszankę mineralno-asfaltową produkuje się w otaczarce o mieszaniu cyklicznym lub ciągłym zapewniającej prawidłowe dozowanie składników, ich wysuszenie i wymieszanie oraz zachowanie temperatury składników </w:t>
      </w:r>
      <w:r w:rsidR="00580814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>i gotowej mieszanki mineralno-asfaltowej.</w:t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Dozowanie składników, w tym także wstępne, powinno być wagowe i zautomatyzowane oraz zgodne z receptą. Dopuszcza się dozowanie objętościowe asfaltu, przy uwzględnieniu zmiany jego gęstości w zależności </w:t>
      </w:r>
      <w:r w:rsidR="00580814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>od temperatury. Dla kategorii ruchu od KR5 do</w:t>
      </w:r>
      <w:r w:rsidRPr="00750414">
        <w:rPr>
          <w:rFonts w:ascii="Times New Roman" w:hAnsi="Times New Roman"/>
          <w:b/>
          <w:sz w:val="20"/>
        </w:rPr>
        <w:t xml:space="preserve"> </w:t>
      </w:r>
      <w:r w:rsidRPr="00750414">
        <w:rPr>
          <w:rFonts w:ascii="Times New Roman" w:hAnsi="Times New Roman"/>
          <w:sz w:val="20"/>
        </w:rPr>
        <w:t>KR6 dozowanie składników powinno być sterowane elektronicznie.</w:t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Tolerancje dozowania składników mogą wynosić: jedna działka elementarna wagi, względnie przepływomierza, lecz nie więcej niż </w:t>
      </w:r>
      <w:r w:rsidRPr="00750414">
        <w:rPr>
          <w:rFonts w:ascii="Times New Roman" w:hAnsi="Times New Roman"/>
          <w:sz w:val="20"/>
        </w:rPr>
        <w:sym w:font="Symbol" w:char="F0B1"/>
      </w:r>
      <w:r w:rsidRPr="00750414">
        <w:rPr>
          <w:rFonts w:ascii="Times New Roman" w:hAnsi="Times New Roman"/>
          <w:sz w:val="20"/>
        </w:rPr>
        <w:t xml:space="preserve"> 2 % w stosunku do masy składnika.</w:t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lastRenderedPageBreak/>
        <w:t xml:space="preserve">Jeżeli jest przewidziane dodanie środka adhezyjnego, to powinien on być dozowany do asfaltu w sposób </w:t>
      </w:r>
      <w:r w:rsidR="00580814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>i w ilościach określonych w recepcie.</w:t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Asfalt w zbiorniku powinien być ogrzewany w sposób pośredni, z układem termostatowania, zapewniającym utrzymanie stałej temperatury z tolerancją </w:t>
      </w:r>
      <w:r w:rsidRPr="00750414">
        <w:rPr>
          <w:rFonts w:ascii="Times New Roman" w:hAnsi="Times New Roman"/>
          <w:sz w:val="20"/>
        </w:rPr>
        <w:sym w:font="Symbol" w:char="F0B1"/>
      </w:r>
      <w:r w:rsidRPr="00750414">
        <w:rPr>
          <w:rFonts w:ascii="Times New Roman" w:hAnsi="Times New Roman"/>
          <w:sz w:val="20"/>
        </w:rPr>
        <w:t xml:space="preserve"> 5</w:t>
      </w:r>
      <w:r w:rsidRPr="00750414">
        <w:rPr>
          <w:rFonts w:ascii="Times New Roman" w:hAnsi="Times New Roman"/>
          <w:sz w:val="20"/>
          <w:vertAlign w:val="superscript"/>
        </w:rPr>
        <w:t>o</w:t>
      </w:r>
      <w:r w:rsidRPr="00750414">
        <w:rPr>
          <w:rFonts w:ascii="Times New Roman" w:hAnsi="Times New Roman"/>
          <w:sz w:val="20"/>
        </w:rPr>
        <w:t xml:space="preserve"> C.</w:t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Temperatura asfaltu w zbiorniku powinna wynosić:</w:t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- dla D 50 </w:t>
      </w:r>
      <w:r w:rsidRPr="00750414">
        <w:rPr>
          <w:rFonts w:ascii="Times New Roman" w:hAnsi="Times New Roman"/>
          <w:sz w:val="20"/>
        </w:rPr>
        <w:tab/>
      </w:r>
      <w:r w:rsidRPr="00750414">
        <w:rPr>
          <w:rFonts w:ascii="Times New Roman" w:hAnsi="Times New Roman"/>
          <w:sz w:val="20"/>
        </w:rPr>
        <w:tab/>
        <w:t>od 145</w:t>
      </w:r>
      <w:r w:rsidRPr="00750414">
        <w:rPr>
          <w:rFonts w:ascii="Times New Roman" w:hAnsi="Times New Roman"/>
          <w:sz w:val="20"/>
          <w:vertAlign w:val="superscript"/>
        </w:rPr>
        <w:t>o</w:t>
      </w:r>
      <w:r w:rsidRPr="00750414">
        <w:rPr>
          <w:rFonts w:ascii="Times New Roman" w:hAnsi="Times New Roman"/>
          <w:sz w:val="20"/>
        </w:rPr>
        <w:t xml:space="preserve"> C do 165</w:t>
      </w:r>
      <w:r w:rsidRPr="00750414">
        <w:rPr>
          <w:rFonts w:ascii="Times New Roman" w:hAnsi="Times New Roman"/>
          <w:sz w:val="20"/>
          <w:vertAlign w:val="superscript"/>
        </w:rPr>
        <w:t>o</w:t>
      </w:r>
      <w:r w:rsidRPr="00750414">
        <w:rPr>
          <w:rFonts w:ascii="Times New Roman" w:hAnsi="Times New Roman"/>
          <w:sz w:val="20"/>
        </w:rPr>
        <w:t xml:space="preserve"> C,</w:t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- dla D 70</w:t>
      </w:r>
      <w:r w:rsidRPr="00750414">
        <w:rPr>
          <w:rFonts w:ascii="Times New Roman" w:hAnsi="Times New Roman"/>
          <w:sz w:val="20"/>
        </w:rPr>
        <w:tab/>
      </w:r>
      <w:r w:rsidRPr="00750414">
        <w:rPr>
          <w:rFonts w:ascii="Times New Roman" w:hAnsi="Times New Roman"/>
          <w:sz w:val="20"/>
        </w:rPr>
        <w:tab/>
        <w:t>od 140</w:t>
      </w:r>
      <w:r w:rsidRPr="00750414">
        <w:rPr>
          <w:rFonts w:ascii="Times New Roman" w:hAnsi="Times New Roman"/>
          <w:sz w:val="20"/>
          <w:vertAlign w:val="superscript"/>
        </w:rPr>
        <w:t>o</w:t>
      </w:r>
      <w:r w:rsidRPr="00750414">
        <w:rPr>
          <w:rFonts w:ascii="Times New Roman" w:hAnsi="Times New Roman"/>
          <w:sz w:val="20"/>
        </w:rPr>
        <w:t xml:space="preserve"> C do 160</w:t>
      </w:r>
      <w:r w:rsidRPr="00750414">
        <w:rPr>
          <w:rFonts w:ascii="Times New Roman" w:hAnsi="Times New Roman"/>
          <w:sz w:val="20"/>
          <w:vertAlign w:val="superscript"/>
        </w:rPr>
        <w:t>o</w:t>
      </w:r>
      <w:r w:rsidRPr="00750414">
        <w:rPr>
          <w:rFonts w:ascii="Times New Roman" w:hAnsi="Times New Roman"/>
          <w:sz w:val="20"/>
        </w:rPr>
        <w:t xml:space="preserve"> C,</w:t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- dla D 100</w:t>
      </w:r>
      <w:r w:rsidRPr="00750414">
        <w:rPr>
          <w:rFonts w:ascii="Times New Roman" w:hAnsi="Times New Roman"/>
          <w:sz w:val="20"/>
        </w:rPr>
        <w:tab/>
      </w:r>
      <w:r w:rsidRPr="00750414">
        <w:rPr>
          <w:rFonts w:ascii="Times New Roman" w:hAnsi="Times New Roman"/>
          <w:sz w:val="20"/>
        </w:rPr>
        <w:tab/>
        <w:t>od 135</w:t>
      </w:r>
      <w:r w:rsidRPr="00750414">
        <w:rPr>
          <w:rFonts w:ascii="Times New Roman" w:hAnsi="Times New Roman"/>
          <w:sz w:val="20"/>
          <w:vertAlign w:val="superscript"/>
        </w:rPr>
        <w:t>o</w:t>
      </w:r>
      <w:r w:rsidRPr="00750414">
        <w:rPr>
          <w:rFonts w:ascii="Times New Roman" w:hAnsi="Times New Roman"/>
          <w:sz w:val="20"/>
        </w:rPr>
        <w:t xml:space="preserve"> C do 160</w:t>
      </w:r>
      <w:r w:rsidRPr="00750414">
        <w:rPr>
          <w:rFonts w:ascii="Times New Roman" w:hAnsi="Times New Roman"/>
          <w:sz w:val="20"/>
          <w:vertAlign w:val="superscript"/>
        </w:rPr>
        <w:t>o</w:t>
      </w:r>
      <w:r w:rsidRPr="00750414">
        <w:rPr>
          <w:rFonts w:ascii="Times New Roman" w:hAnsi="Times New Roman"/>
          <w:sz w:val="20"/>
        </w:rPr>
        <w:t xml:space="preserve"> C,</w:t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- dla </w:t>
      </w:r>
      <w:proofErr w:type="spellStart"/>
      <w:r w:rsidRPr="00750414">
        <w:rPr>
          <w:rFonts w:ascii="Times New Roman" w:hAnsi="Times New Roman"/>
          <w:sz w:val="20"/>
        </w:rPr>
        <w:t>polimeroasfaltu</w:t>
      </w:r>
      <w:proofErr w:type="spellEnd"/>
      <w:r w:rsidRPr="00750414">
        <w:rPr>
          <w:rFonts w:ascii="Times New Roman" w:hAnsi="Times New Roman"/>
          <w:sz w:val="20"/>
        </w:rPr>
        <w:t xml:space="preserve"> -</w:t>
      </w:r>
      <w:r w:rsidRPr="00750414">
        <w:rPr>
          <w:rFonts w:ascii="Times New Roman" w:hAnsi="Times New Roman"/>
          <w:sz w:val="20"/>
        </w:rPr>
        <w:tab/>
        <w:t xml:space="preserve">wg wskazań producenta </w:t>
      </w:r>
      <w:proofErr w:type="spellStart"/>
      <w:r w:rsidRPr="00750414">
        <w:rPr>
          <w:rFonts w:ascii="Times New Roman" w:hAnsi="Times New Roman"/>
          <w:sz w:val="20"/>
        </w:rPr>
        <w:t>polimeroasfaltu</w:t>
      </w:r>
      <w:proofErr w:type="spellEnd"/>
      <w:r w:rsidRPr="00750414">
        <w:rPr>
          <w:rFonts w:ascii="Times New Roman" w:hAnsi="Times New Roman"/>
          <w:sz w:val="20"/>
        </w:rPr>
        <w:t>.</w:t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Kruszywo powinno być wysuszone i tak podgrzane, aby mieszanka mineralna po dodaniu wypełniacza uzyskała właściwą temperaturę. Maksymalna temperatura gorącego kruszywa nie powinna być wyższa o więcej niż 30</w:t>
      </w:r>
      <w:r w:rsidRPr="00750414">
        <w:rPr>
          <w:rFonts w:ascii="Times New Roman" w:hAnsi="Times New Roman"/>
          <w:sz w:val="20"/>
          <w:vertAlign w:val="superscript"/>
        </w:rPr>
        <w:t>o</w:t>
      </w:r>
      <w:r w:rsidRPr="00750414">
        <w:rPr>
          <w:rFonts w:ascii="Times New Roman" w:hAnsi="Times New Roman"/>
          <w:sz w:val="20"/>
        </w:rPr>
        <w:t xml:space="preserve"> C od maksymalnej temperatury mieszanki mineralno-asfaltowej.</w:t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Temperatura mieszanki mineralno-asfaltowej powinna wynosić:</w:t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- z D 50</w:t>
      </w:r>
      <w:r w:rsidRPr="00750414">
        <w:rPr>
          <w:rFonts w:ascii="Times New Roman" w:hAnsi="Times New Roman"/>
          <w:sz w:val="20"/>
        </w:rPr>
        <w:tab/>
        <w:t xml:space="preserve">            </w:t>
      </w:r>
      <w:r w:rsidRPr="00750414">
        <w:rPr>
          <w:rFonts w:ascii="Times New Roman" w:hAnsi="Times New Roman"/>
          <w:sz w:val="20"/>
        </w:rPr>
        <w:tab/>
        <w:t xml:space="preserve"> </w:t>
      </w:r>
      <w:r w:rsidRPr="00750414">
        <w:rPr>
          <w:rFonts w:ascii="Times New Roman" w:hAnsi="Times New Roman"/>
          <w:sz w:val="20"/>
        </w:rPr>
        <w:tab/>
        <w:t>od 140</w:t>
      </w:r>
      <w:r w:rsidRPr="00750414">
        <w:rPr>
          <w:rFonts w:ascii="Times New Roman" w:hAnsi="Times New Roman"/>
          <w:sz w:val="20"/>
          <w:vertAlign w:val="superscript"/>
        </w:rPr>
        <w:t>o</w:t>
      </w:r>
      <w:r w:rsidRPr="00750414">
        <w:rPr>
          <w:rFonts w:ascii="Times New Roman" w:hAnsi="Times New Roman"/>
          <w:sz w:val="20"/>
        </w:rPr>
        <w:t xml:space="preserve"> C do 170</w:t>
      </w:r>
      <w:r w:rsidRPr="00750414">
        <w:rPr>
          <w:rFonts w:ascii="Times New Roman" w:hAnsi="Times New Roman"/>
          <w:sz w:val="20"/>
          <w:vertAlign w:val="superscript"/>
        </w:rPr>
        <w:t>o</w:t>
      </w:r>
      <w:r w:rsidRPr="00750414">
        <w:rPr>
          <w:rFonts w:ascii="Times New Roman" w:hAnsi="Times New Roman"/>
          <w:sz w:val="20"/>
        </w:rPr>
        <w:t xml:space="preserve"> C,</w:t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- z D 70</w:t>
      </w:r>
      <w:r w:rsidRPr="00750414">
        <w:rPr>
          <w:rFonts w:ascii="Times New Roman" w:hAnsi="Times New Roman"/>
          <w:sz w:val="20"/>
        </w:rPr>
        <w:tab/>
      </w:r>
      <w:r w:rsidRPr="00750414">
        <w:rPr>
          <w:rFonts w:ascii="Times New Roman" w:hAnsi="Times New Roman"/>
          <w:sz w:val="20"/>
        </w:rPr>
        <w:tab/>
      </w:r>
      <w:r w:rsidRPr="00750414">
        <w:rPr>
          <w:rFonts w:ascii="Times New Roman" w:hAnsi="Times New Roman"/>
          <w:sz w:val="20"/>
        </w:rPr>
        <w:tab/>
        <w:t>od 135</w:t>
      </w:r>
      <w:r w:rsidRPr="00750414">
        <w:rPr>
          <w:rFonts w:ascii="Times New Roman" w:hAnsi="Times New Roman"/>
          <w:sz w:val="20"/>
          <w:vertAlign w:val="superscript"/>
        </w:rPr>
        <w:t>o</w:t>
      </w:r>
      <w:r w:rsidRPr="00750414">
        <w:rPr>
          <w:rFonts w:ascii="Times New Roman" w:hAnsi="Times New Roman"/>
          <w:sz w:val="20"/>
        </w:rPr>
        <w:t xml:space="preserve"> C do 165</w:t>
      </w:r>
      <w:r w:rsidRPr="00750414">
        <w:rPr>
          <w:rFonts w:ascii="Times New Roman" w:hAnsi="Times New Roman"/>
          <w:sz w:val="20"/>
          <w:vertAlign w:val="superscript"/>
        </w:rPr>
        <w:t>o</w:t>
      </w:r>
      <w:r w:rsidRPr="00750414">
        <w:rPr>
          <w:rFonts w:ascii="Times New Roman" w:hAnsi="Times New Roman"/>
          <w:sz w:val="20"/>
        </w:rPr>
        <w:t xml:space="preserve"> C,</w:t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- z D 100</w:t>
      </w:r>
      <w:r w:rsidRPr="00750414">
        <w:rPr>
          <w:rFonts w:ascii="Times New Roman" w:hAnsi="Times New Roman"/>
          <w:sz w:val="20"/>
        </w:rPr>
        <w:tab/>
      </w:r>
      <w:r w:rsidRPr="00750414">
        <w:rPr>
          <w:rFonts w:ascii="Times New Roman" w:hAnsi="Times New Roman"/>
          <w:sz w:val="20"/>
        </w:rPr>
        <w:tab/>
        <w:t>od 130</w:t>
      </w:r>
      <w:r w:rsidRPr="00750414">
        <w:rPr>
          <w:rFonts w:ascii="Times New Roman" w:hAnsi="Times New Roman"/>
          <w:sz w:val="20"/>
          <w:vertAlign w:val="superscript"/>
        </w:rPr>
        <w:t>o</w:t>
      </w:r>
      <w:r w:rsidRPr="00750414">
        <w:rPr>
          <w:rFonts w:ascii="Times New Roman" w:hAnsi="Times New Roman"/>
          <w:sz w:val="20"/>
        </w:rPr>
        <w:t xml:space="preserve"> C do 160</w:t>
      </w:r>
      <w:r w:rsidRPr="00750414">
        <w:rPr>
          <w:rFonts w:ascii="Times New Roman" w:hAnsi="Times New Roman"/>
          <w:sz w:val="20"/>
          <w:vertAlign w:val="superscript"/>
        </w:rPr>
        <w:t>o</w:t>
      </w:r>
      <w:r w:rsidRPr="00750414">
        <w:rPr>
          <w:rFonts w:ascii="Times New Roman" w:hAnsi="Times New Roman"/>
          <w:sz w:val="20"/>
        </w:rPr>
        <w:t xml:space="preserve"> C,</w:t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- z </w:t>
      </w:r>
      <w:proofErr w:type="spellStart"/>
      <w:r w:rsidRPr="00750414">
        <w:rPr>
          <w:rFonts w:ascii="Times New Roman" w:hAnsi="Times New Roman"/>
          <w:sz w:val="20"/>
        </w:rPr>
        <w:t>polimeroasfaltem</w:t>
      </w:r>
      <w:proofErr w:type="spellEnd"/>
      <w:r w:rsidRPr="00750414">
        <w:rPr>
          <w:rFonts w:ascii="Times New Roman" w:hAnsi="Times New Roman"/>
          <w:sz w:val="20"/>
        </w:rPr>
        <w:t xml:space="preserve"> - </w:t>
      </w:r>
      <w:r w:rsidRPr="00750414">
        <w:rPr>
          <w:rFonts w:ascii="Times New Roman" w:hAnsi="Times New Roman"/>
          <w:sz w:val="20"/>
        </w:rPr>
        <w:tab/>
        <w:t xml:space="preserve">wg wskazań producenta </w:t>
      </w:r>
      <w:proofErr w:type="spellStart"/>
      <w:r w:rsidRPr="00750414">
        <w:rPr>
          <w:rFonts w:ascii="Times New Roman" w:hAnsi="Times New Roman"/>
          <w:sz w:val="20"/>
        </w:rPr>
        <w:t>polimeroasfaltu</w:t>
      </w:r>
      <w:proofErr w:type="spellEnd"/>
      <w:r w:rsidRPr="00750414">
        <w:rPr>
          <w:rFonts w:ascii="Times New Roman" w:hAnsi="Times New Roman"/>
          <w:sz w:val="20"/>
        </w:rPr>
        <w:t>.</w:t>
      </w:r>
    </w:p>
    <w:p w:rsidR="00D42D99" w:rsidRPr="00750414" w:rsidRDefault="00D42D99" w:rsidP="00D42D99">
      <w:pPr>
        <w:pStyle w:val="Nagwek2"/>
      </w:pPr>
      <w:bookmarkStart w:id="29" w:name="_Toc405274775"/>
      <w:r w:rsidRPr="00750414">
        <w:t>5.4. Przygotowanie podłoża</w:t>
      </w:r>
      <w:bookmarkEnd w:id="29"/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Podłoże pod warstwę nawierzchni z betonu asfaltowego powinno być wyprofilowane i równe. </w:t>
      </w:r>
      <w:r w:rsidR="00580814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>Powierzchnia podłoża powinna być sucha i czysta.</w:t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Nierówności podłoża pod warstwy asfaltowe nie powinny być większe od podanych w tablicy 7.</w:t>
      </w:r>
    </w:p>
    <w:p w:rsidR="00D42D99" w:rsidRPr="00750414" w:rsidRDefault="00D42D99" w:rsidP="00D42D99">
      <w:pPr>
        <w:pStyle w:val="StylIwony"/>
        <w:keepNext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Tablica 7. Maksymalne nierówności podłoża pod warstwy asfaltowe, mm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3420"/>
        <w:gridCol w:w="1375"/>
        <w:gridCol w:w="2126"/>
      </w:tblGrid>
      <w:tr w:rsidR="00D42D99" w:rsidRPr="00750414" w:rsidTr="00336DCD">
        <w:tc>
          <w:tcPr>
            <w:tcW w:w="520" w:type="dxa"/>
            <w:tcBorders>
              <w:bottom w:val="nil"/>
            </w:tcBorders>
          </w:tcPr>
          <w:p w:rsidR="00D42D99" w:rsidRPr="00750414" w:rsidRDefault="00D42D99" w:rsidP="00336DCD">
            <w:pPr>
              <w:pStyle w:val="StylIwony"/>
              <w:keepNext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3420" w:type="dxa"/>
            <w:tcBorders>
              <w:bottom w:val="nil"/>
            </w:tcBorders>
          </w:tcPr>
          <w:p w:rsidR="00D42D99" w:rsidRPr="00750414" w:rsidRDefault="00D42D99" w:rsidP="00336DCD">
            <w:pPr>
              <w:pStyle w:val="StylIwony"/>
              <w:keepNext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Drogi i place</w:t>
            </w:r>
          </w:p>
        </w:tc>
        <w:tc>
          <w:tcPr>
            <w:tcW w:w="3501" w:type="dxa"/>
            <w:gridSpan w:val="2"/>
          </w:tcPr>
          <w:p w:rsidR="00D42D99" w:rsidRPr="00750414" w:rsidRDefault="00D42D99" w:rsidP="00336DCD">
            <w:pPr>
              <w:pStyle w:val="StylIwony"/>
              <w:keepNext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Podłoże pod warstwę</w:t>
            </w:r>
          </w:p>
        </w:tc>
      </w:tr>
      <w:tr w:rsidR="00D42D99" w:rsidRPr="00750414" w:rsidTr="00336DCD">
        <w:tc>
          <w:tcPr>
            <w:tcW w:w="520" w:type="dxa"/>
            <w:tcBorders>
              <w:top w:val="nil"/>
              <w:bottom w:val="double" w:sz="6" w:space="0" w:color="auto"/>
            </w:tcBorders>
          </w:tcPr>
          <w:p w:rsidR="00D42D99" w:rsidRPr="00750414" w:rsidRDefault="00D42D99" w:rsidP="00336DCD">
            <w:pPr>
              <w:pStyle w:val="StylIwony"/>
              <w:keepNext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nil"/>
              <w:bottom w:val="double" w:sz="6" w:space="0" w:color="auto"/>
            </w:tcBorders>
          </w:tcPr>
          <w:p w:rsidR="00D42D99" w:rsidRPr="00750414" w:rsidRDefault="00D42D99" w:rsidP="00336DCD">
            <w:pPr>
              <w:pStyle w:val="StylIwony"/>
              <w:keepNext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tcBorders>
              <w:bottom w:val="double" w:sz="6" w:space="0" w:color="auto"/>
            </w:tcBorders>
          </w:tcPr>
          <w:p w:rsidR="00D42D99" w:rsidRPr="00750414" w:rsidRDefault="00D42D99" w:rsidP="00336DCD">
            <w:pPr>
              <w:pStyle w:val="StylIwony"/>
              <w:keepNext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ścieralną</w:t>
            </w:r>
          </w:p>
        </w:tc>
        <w:tc>
          <w:tcPr>
            <w:tcW w:w="2126" w:type="dxa"/>
            <w:tcBorders>
              <w:bottom w:val="double" w:sz="6" w:space="0" w:color="auto"/>
            </w:tcBorders>
          </w:tcPr>
          <w:p w:rsidR="00D42D99" w:rsidRPr="00750414" w:rsidRDefault="00D42D99" w:rsidP="00336DCD">
            <w:pPr>
              <w:pStyle w:val="StylIwony"/>
              <w:keepNext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wiążącą i wzmacniającą</w:t>
            </w:r>
          </w:p>
        </w:tc>
      </w:tr>
      <w:tr w:rsidR="00D42D99" w:rsidRPr="00750414" w:rsidTr="00336DCD">
        <w:tc>
          <w:tcPr>
            <w:tcW w:w="520" w:type="dxa"/>
            <w:tcBorders>
              <w:top w:val="nil"/>
            </w:tcBorders>
          </w:tcPr>
          <w:p w:rsidR="00D42D99" w:rsidRPr="00750414" w:rsidRDefault="00D42D99" w:rsidP="00336DCD">
            <w:pPr>
              <w:pStyle w:val="StylIwony"/>
              <w:keepNext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20" w:type="dxa"/>
            <w:tcBorders>
              <w:top w:val="nil"/>
            </w:tcBorders>
          </w:tcPr>
          <w:p w:rsidR="00D42D99" w:rsidRPr="00750414" w:rsidRDefault="00D42D99" w:rsidP="00336DCD">
            <w:pPr>
              <w:pStyle w:val="StylIwony"/>
              <w:keepNext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Drogi klasy A, S i GP</w:t>
            </w:r>
          </w:p>
        </w:tc>
        <w:tc>
          <w:tcPr>
            <w:tcW w:w="1375" w:type="dxa"/>
            <w:tcBorders>
              <w:top w:val="nil"/>
            </w:tcBorders>
          </w:tcPr>
          <w:p w:rsidR="00D42D99" w:rsidRPr="00750414" w:rsidRDefault="00D42D99" w:rsidP="00336DCD">
            <w:pPr>
              <w:pStyle w:val="StylIwony"/>
              <w:keepNext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26" w:type="dxa"/>
            <w:tcBorders>
              <w:top w:val="nil"/>
            </w:tcBorders>
          </w:tcPr>
          <w:p w:rsidR="00D42D99" w:rsidRPr="00750414" w:rsidRDefault="00D42D99" w:rsidP="00336DCD">
            <w:pPr>
              <w:pStyle w:val="StylIwony"/>
              <w:keepNext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9</w:t>
            </w:r>
          </w:p>
        </w:tc>
      </w:tr>
      <w:tr w:rsidR="00D42D99" w:rsidRPr="00750414" w:rsidTr="00336DCD">
        <w:tc>
          <w:tcPr>
            <w:tcW w:w="520" w:type="dxa"/>
          </w:tcPr>
          <w:p w:rsidR="00D42D99" w:rsidRPr="00750414" w:rsidRDefault="00D42D99" w:rsidP="00336DCD">
            <w:pPr>
              <w:pStyle w:val="StylIwony"/>
              <w:keepNext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20" w:type="dxa"/>
          </w:tcPr>
          <w:p w:rsidR="00D42D99" w:rsidRPr="00750414" w:rsidRDefault="00D42D99" w:rsidP="00336DCD">
            <w:pPr>
              <w:pStyle w:val="StylIwony"/>
              <w:keepNext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Drogi klasy G i Z</w:t>
            </w:r>
          </w:p>
        </w:tc>
        <w:tc>
          <w:tcPr>
            <w:tcW w:w="1375" w:type="dxa"/>
          </w:tcPr>
          <w:p w:rsidR="00D42D99" w:rsidRPr="00750414" w:rsidRDefault="00D42D99" w:rsidP="00336DCD">
            <w:pPr>
              <w:pStyle w:val="StylIwony"/>
              <w:keepNext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126" w:type="dxa"/>
          </w:tcPr>
          <w:p w:rsidR="00D42D99" w:rsidRPr="00750414" w:rsidRDefault="00D42D99" w:rsidP="00336DCD">
            <w:pPr>
              <w:pStyle w:val="StylIwony"/>
              <w:keepNext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12</w:t>
            </w:r>
          </w:p>
        </w:tc>
      </w:tr>
      <w:tr w:rsidR="00D42D99" w:rsidRPr="00750414" w:rsidTr="00336DCD">
        <w:tc>
          <w:tcPr>
            <w:tcW w:w="520" w:type="dxa"/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420" w:type="dxa"/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Drogi klasy L i D oraz place i parkingi</w:t>
            </w:r>
          </w:p>
        </w:tc>
        <w:tc>
          <w:tcPr>
            <w:tcW w:w="1375" w:type="dxa"/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126" w:type="dxa"/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15</w:t>
            </w:r>
          </w:p>
        </w:tc>
      </w:tr>
    </w:tbl>
    <w:p w:rsidR="00D42D99" w:rsidRPr="00750414" w:rsidRDefault="00D42D99" w:rsidP="00D42D99">
      <w:pPr>
        <w:pStyle w:val="StylIwony"/>
        <w:spacing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W przypadku gdy nierówności podłoża są większe od podanych w tablicy 7, podłoże należy wyrównać </w:t>
      </w:r>
      <w:r w:rsidR="00580814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>poprzez frezowanie lub ułożenie warstwy wyrównawczej.</w:t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Przed rozłożeniem warstwy nawierzchni z betonu asfaltowego, podłoże należy skropić emulsją asfaltową </w:t>
      </w:r>
      <w:r w:rsidR="00580814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 xml:space="preserve">lub asfaltem upłynnionym w ilości ustalonej w ST. Zalecane ilości asfaltu po odparowaniu wody z emulsji </w:t>
      </w:r>
      <w:r w:rsidR="00580814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>lub upłynniacza podano w tablicy 8.</w:t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Powierzchnie czołowe krawężników, włazów, wpustów itp. urządzeń powinny być pokryte asfaltem </w:t>
      </w:r>
      <w:r w:rsidR="00580814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>lub materiałem uszczelniającym określonym w ST i zaakceptowanym przez IN.</w:t>
      </w:r>
    </w:p>
    <w:p w:rsidR="00D42D99" w:rsidRPr="00750414" w:rsidRDefault="00D42D99" w:rsidP="00D42D99">
      <w:pPr>
        <w:pStyle w:val="Standardowytekst"/>
        <w:spacing w:before="60" w:after="60"/>
        <w:ind w:left="992" w:hanging="992"/>
      </w:pPr>
      <w:r w:rsidRPr="00750414">
        <w:t>Tablica 8. Zalecane ilości asfaltu po odparowaniu wody z emulsji asfaltowej lub upłynniacza z asfaltu upłynnionego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"/>
        <w:gridCol w:w="4463"/>
        <w:gridCol w:w="4100"/>
      </w:tblGrid>
      <w:tr w:rsidR="00D42D99" w:rsidRPr="00750414" w:rsidTr="00336DCD">
        <w:tc>
          <w:tcPr>
            <w:tcW w:w="537" w:type="dxa"/>
            <w:tcBorders>
              <w:bottom w:val="doub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4463" w:type="dxa"/>
            <w:tcBorders>
              <w:bottom w:val="doub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Podłoże do wykonania warstwy z mieszanki betonu asfaltowego</w:t>
            </w:r>
          </w:p>
        </w:tc>
        <w:tc>
          <w:tcPr>
            <w:tcW w:w="4100" w:type="dxa"/>
            <w:tcBorders>
              <w:bottom w:val="doub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Ilość asfaltu po odparowaniu wody z emulsji lub upłynniacza z asfaltu upłynnionego,    kg/m</w:t>
            </w:r>
            <w:r w:rsidRPr="00750414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D42D99" w:rsidRPr="00750414" w:rsidTr="00336DCD">
        <w:trPr>
          <w:cantSplit/>
        </w:trPr>
        <w:tc>
          <w:tcPr>
            <w:tcW w:w="9100" w:type="dxa"/>
            <w:gridSpan w:val="3"/>
            <w:tcBorders>
              <w:top w:val="nil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Podłoże pod warstwę asfaltową</w:t>
            </w:r>
          </w:p>
        </w:tc>
      </w:tr>
      <w:tr w:rsidR="00D42D99" w:rsidRPr="00750414" w:rsidTr="00336DCD">
        <w:tc>
          <w:tcPr>
            <w:tcW w:w="537" w:type="dxa"/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63" w:type="dxa"/>
          </w:tcPr>
          <w:p w:rsidR="00D42D99" w:rsidRPr="00750414" w:rsidRDefault="00D42D99" w:rsidP="00336DCD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Podbudowa/nawierzchnia tłuczniowa</w:t>
            </w:r>
          </w:p>
        </w:tc>
        <w:tc>
          <w:tcPr>
            <w:tcW w:w="4100" w:type="dxa"/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0,7 do 1,0</w:t>
            </w:r>
          </w:p>
        </w:tc>
      </w:tr>
      <w:tr w:rsidR="00D42D99" w:rsidRPr="00750414" w:rsidTr="00336DCD">
        <w:tc>
          <w:tcPr>
            <w:tcW w:w="537" w:type="dxa"/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463" w:type="dxa"/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Podbudowa z kruszywa stabilizowanego mechanicznie</w:t>
            </w:r>
          </w:p>
        </w:tc>
        <w:tc>
          <w:tcPr>
            <w:tcW w:w="4100" w:type="dxa"/>
          </w:tcPr>
          <w:p w:rsidR="00D42D99" w:rsidRPr="00750414" w:rsidRDefault="00D42D99" w:rsidP="00336DCD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0,5 do 0,7</w:t>
            </w:r>
          </w:p>
        </w:tc>
      </w:tr>
      <w:tr w:rsidR="00D42D99" w:rsidRPr="00750414" w:rsidTr="00336DCD">
        <w:tc>
          <w:tcPr>
            <w:tcW w:w="537" w:type="dxa"/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463" w:type="dxa"/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Podbudowa z chudego betonu lub gruntu stabilizowanego cementem</w:t>
            </w:r>
          </w:p>
        </w:tc>
        <w:tc>
          <w:tcPr>
            <w:tcW w:w="4100" w:type="dxa"/>
          </w:tcPr>
          <w:p w:rsidR="00D42D99" w:rsidRPr="00750414" w:rsidRDefault="00D42D99" w:rsidP="00336DCD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0,3 do 0,5</w:t>
            </w:r>
          </w:p>
        </w:tc>
      </w:tr>
      <w:tr w:rsidR="00D42D99" w:rsidRPr="00750414" w:rsidTr="00336DCD">
        <w:tc>
          <w:tcPr>
            <w:tcW w:w="537" w:type="dxa"/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463" w:type="dxa"/>
            <w:vAlign w:val="center"/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Nawierzchnia asfaltowa o chropowatej powierzchni</w:t>
            </w:r>
          </w:p>
        </w:tc>
        <w:tc>
          <w:tcPr>
            <w:tcW w:w="4100" w:type="dxa"/>
            <w:vAlign w:val="center"/>
          </w:tcPr>
          <w:p w:rsidR="00D42D99" w:rsidRPr="00750414" w:rsidRDefault="00D42D99" w:rsidP="00336DCD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0,2 do 0,5</w:t>
            </w:r>
          </w:p>
        </w:tc>
      </w:tr>
    </w:tbl>
    <w:p w:rsidR="00D42D99" w:rsidRPr="00750414" w:rsidRDefault="00D42D99" w:rsidP="00D42D99">
      <w:pPr>
        <w:pStyle w:val="Nagwek2"/>
        <w:rPr>
          <w:b w:val="0"/>
        </w:rPr>
      </w:pPr>
      <w:bookmarkStart w:id="30" w:name="_Toc405274776"/>
      <w:r w:rsidRPr="00750414">
        <w:t xml:space="preserve">5.5. Połączenie </w:t>
      </w:r>
      <w:proofErr w:type="spellStart"/>
      <w:r w:rsidRPr="00750414">
        <w:t>międzywarstwowe</w:t>
      </w:r>
      <w:bookmarkEnd w:id="30"/>
      <w:proofErr w:type="spellEnd"/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Każdą ułożoną warstwę należy skropić emulsją asfaltową lub asfaltem upłynnionym przed ułożeniem następnej, w celu zapewnienia odpowiedniego połączenia </w:t>
      </w:r>
      <w:proofErr w:type="spellStart"/>
      <w:r w:rsidRPr="00750414">
        <w:rPr>
          <w:rFonts w:ascii="Times New Roman" w:hAnsi="Times New Roman"/>
          <w:sz w:val="20"/>
        </w:rPr>
        <w:t>międzywarstwowego</w:t>
      </w:r>
      <w:proofErr w:type="spellEnd"/>
      <w:r w:rsidRPr="00750414">
        <w:rPr>
          <w:rFonts w:ascii="Times New Roman" w:hAnsi="Times New Roman"/>
          <w:sz w:val="20"/>
        </w:rPr>
        <w:t>, w ilości ustalonej w ST.</w:t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Zalecane ilości asfaltu po odparowaniu wody z emulsji asfaltowej lub upłynniacza  podano w tablicy 9.</w:t>
      </w:r>
    </w:p>
    <w:p w:rsidR="00D42D99" w:rsidRPr="00750414" w:rsidRDefault="00D42D99" w:rsidP="00D42D99">
      <w:pPr>
        <w:pStyle w:val="Standardowytekst"/>
        <w:spacing w:before="120" w:after="120"/>
        <w:ind w:left="992" w:hanging="992"/>
      </w:pPr>
      <w:r w:rsidRPr="00750414">
        <w:t>Tablica 9. Zalecane ilości asfaltu po odparowaniu wody z emulsji asfaltowej lub upłynniacza z asfaltu upłynnionego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260"/>
        <w:gridCol w:w="5414"/>
      </w:tblGrid>
      <w:tr w:rsidR="00D42D99" w:rsidRPr="00750414" w:rsidTr="00336DC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Połączenie nowych warstw</w:t>
            </w:r>
          </w:p>
        </w:tc>
        <w:tc>
          <w:tcPr>
            <w:tcW w:w="5414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Ilość asfaltu po odparowaniu wody z emulsji lub upłynniacza z asfaltu upłynnionego   kg/m</w:t>
            </w:r>
            <w:r w:rsidRPr="00750414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D42D99" w:rsidRPr="00750414" w:rsidTr="00336DCD">
        <w:trPr>
          <w:cantSplit/>
        </w:trPr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Podbudowa asfaltowa</w:t>
            </w:r>
          </w:p>
        </w:tc>
        <w:tc>
          <w:tcPr>
            <w:tcW w:w="5414" w:type="dxa"/>
            <w:tcBorders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42D99" w:rsidRPr="00750414" w:rsidTr="00336DCD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Asfaltowa warstwa wyrównawcza lub wzmacniająca</w:t>
            </w:r>
          </w:p>
        </w:tc>
        <w:tc>
          <w:tcPr>
            <w:tcW w:w="5414" w:type="dxa"/>
            <w:tcBorders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0,3 do 0,5</w:t>
            </w:r>
          </w:p>
        </w:tc>
      </w:tr>
      <w:tr w:rsidR="00D42D99" w:rsidRPr="00750414" w:rsidTr="00336DCD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Asfaltowa warstwa wiążąca</w:t>
            </w:r>
          </w:p>
        </w:tc>
        <w:tc>
          <w:tcPr>
            <w:tcW w:w="5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od 0,1 do 0,3</w:t>
            </w:r>
          </w:p>
        </w:tc>
      </w:tr>
    </w:tbl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ab/>
      </w:r>
    </w:p>
    <w:p w:rsidR="00D42D99" w:rsidRPr="00750414" w:rsidRDefault="00D42D99" w:rsidP="00D42D99">
      <w:pPr>
        <w:pStyle w:val="StylIwony"/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Skropienie powinno być wykonane z wyprzedzeniem w czasie przewidzianym na odparowanie wody </w:t>
      </w:r>
      <w:r w:rsidR="00580814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>lub ulotnienie upłynniacza; orientacyjny czas wyprzedzenia wynosi co najmniej:</w:t>
      </w:r>
    </w:p>
    <w:p w:rsidR="00D42D99" w:rsidRPr="00750414" w:rsidRDefault="00D42D99" w:rsidP="00D42D99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8 h    przy ilości powyżej 1,0 kg/m</w:t>
      </w:r>
      <w:r w:rsidRPr="00750414">
        <w:rPr>
          <w:rFonts w:ascii="Times New Roman" w:hAnsi="Times New Roman"/>
          <w:sz w:val="20"/>
          <w:vertAlign w:val="superscript"/>
        </w:rPr>
        <w:t>2</w:t>
      </w:r>
      <w:r w:rsidRPr="00750414">
        <w:rPr>
          <w:rFonts w:ascii="Times New Roman" w:hAnsi="Times New Roman"/>
          <w:sz w:val="20"/>
        </w:rPr>
        <w:t xml:space="preserve"> emulsji lub asfaltu upłynnionego, </w:t>
      </w:r>
    </w:p>
    <w:p w:rsidR="00D42D99" w:rsidRPr="00750414" w:rsidRDefault="00D42D99" w:rsidP="00D42D99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2 h    przy ilości od 0,5 do 1,0 kg/m</w:t>
      </w:r>
      <w:r w:rsidRPr="00750414">
        <w:rPr>
          <w:rFonts w:ascii="Times New Roman" w:hAnsi="Times New Roman"/>
          <w:sz w:val="20"/>
          <w:vertAlign w:val="superscript"/>
        </w:rPr>
        <w:t>2</w:t>
      </w:r>
      <w:r w:rsidRPr="00750414">
        <w:rPr>
          <w:rFonts w:ascii="Times New Roman" w:hAnsi="Times New Roman"/>
          <w:sz w:val="20"/>
        </w:rPr>
        <w:t xml:space="preserve"> emulsji lub asfaltu upłynnionego,</w:t>
      </w:r>
    </w:p>
    <w:p w:rsidR="00D42D99" w:rsidRPr="00750414" w:rsidRDefault="00D42D99" w:rsidP="00D42D99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0,5 h przy ilości od 0,2 do 0,5 kg/m</w:t>
      </w:r>
      <w:r w:rsidRPr="00750414">
        <w:rPr>
          <w:rFonts w:ascii="Times New Roman" w:hAnsi="Times New Roman"/>
          <w:sz w:val="20"/>
          <w:vertAlign w:val="superscript"/>
        </w:rPr>
        <w:t>2</w:t>
      </w:r>
      <w:r w:rsidRPr="00750414">
        <w:rPr>
          <w:rFonts w:ascii="Times New Roman" w:hAnsi="Times New Roman"/>
          <w:sz w:val="20"/>
        </w:rPr>
        <w:t xml:space="preserve"> emulsji lub asfaltu upłynnionego.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ind w:left="709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Wymaganie nie dotyczy skropienia rampą otaczarki.</w:t>
      </w:r>
    </w:p>
    <w:p w:rsidR="00D42D99" w:rsidRPr="00750414" w:rsidRDefault="00D42D99" w:rsidP="00D42D99">
      <w:pPr>
        <w:pStyle w:val="Nagwek2"/>
        <w:numPr>
          <w:ilvl w:val="12"/>
          <w:numId w:val="0"/>
        </w:numPr>
      </w:pPr>
      <w:bookmarkStart w:id="31" w:name="_Toc405274777"/>
      <w:r w:rsidRPr="00750414">
        <w:t>5.6. Warunki przystąpienia do robót</w:t>
      </w:r>
      <w:bookmarkEnd w:id="31"/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Warstwa nawierzchni z betonu asfaltowego może być układana, gdy temperatura otoczenia jest nie niższa </w:t>
      </w:r>
      <w:r w:rsidR="00580814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>od +5</w:t>
      </w:r>
      <w:r w:rsidRPr="00750414">
        <w:rPr>
          <w:rFonts w:ascii="Times New Roman" w:hAnsi="Times New Roman"/>
          <w:sz w:val="20"/>
          <w:vertAlign w:val="superscript"/>
        </w:rPr>
        <w:t>o</w:t>
      </w:r>
      <w:r w:rsidRPr="00750414">
        <w:rPr>
          <w:rFonts w:ascii="Times New Roman" w:hAnsi="Times New Roman"/>
          <w:sz w:val="20"/>
        </w:rPr>
        <w:t xml:space="preserve"> C dla wykonywanej warstwy grubości  </w:t>
      </w:r>
      <w:r w:rsidRPr="00750414">
        <w:rPr>
          <w:rFonts w:ascii="Times New Roman" w:hAnsi="Times New Roman"/>
          <w:sz w:val="20"/>
        </w:rPr>
        <w:sym w:font="Century Schoolbook" w:char="003E"/>
      </w:r>
      <w:r w:rsidRPr="00750414"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8 cm"/>
        </w:smartTagPr>
        <w:r w:rsidRPr="00750414">
          <w:rPr>
            <w:rFonts w:ascii="Times New Roman" w:hAnsi="Times New Roman"/>
            <w:sz w:val="20"/>
          </w:rPr>
          <w:t>8 cm</w:t>
        </w:r>
      </w:smartTag>
      <w:r w:rsidRPr="00750414">
        <w:rPr>
          <w:rFonts w:ascii="Times New Roman" w:hAnsi="Times New Roman"/>
          <w:sz w:val="20"/>
        </w:rPr>
        <w:t xml:space="preserve"> i + </w:t>
      </w:r>
      <w:smartTag w:uri="urn:schemas-microsoft-com:office:smarttags" w:element="metricconverter">
        <w:smartTagPr>
          <w:attr w:name="ProductID" w:val="100 C"/>
        </w:smartTagPr>
        <w:r w:rsidRPr="00750414">
          <w:rPr>
            <w:rFonts w:ascii="Times New Roman" w:hAnsi="Times New Roman"/>
            <w:sz w:val="20"/>
          </w:rPr>
          <w:t>10</w:t>
        </w:r>
        <w:r w:rsidRPr="00750414">
          <w:rPr>
            <w:rFonts w:ascii="Times New Roman" w:hAnsi="Times New Roman"/>
            <w:sz w:val="20"/>
            <w:vertAlign w:val="superscript"/>
          </w:rPr>
          <w:t>0</w:t>
        </w:r>
        <w:r w:rsidRPr="00750414">
          <w:rPr>
            <w:rFonts w:ascii="Times New Roman" w:hAnsi="Times New Roman"/>
            <w:sz w:val="20"/>
          </w:rPr>
          <w:t xml:space="preserve"> C</w:t>
        </w:r>
      </w:smartTag>
      <w:r w:rsidRPr="00750414">
        <w:rPr>
          <w:rFonts w:ascii="Times New Roman" w:hAnsi="Times New Roman"/>
          <w:sz w:val="20"/>
        </w:rPr>
        <w:t xml:space="preserve"> dla wykonywanej warstwy grubości  </w:t>
      </w:r>
      <w:r w:rsidRPr="00750414">
        <w:rPr>
          <w:rFonts w:ascii="Times New Roman" w:hAnsi="Times New Roman"/>
          <w:sz w:val="20"/>
        </w:rPr>
        <w:sym w:font="Symbol" w:char="F0A3"/>
      </w:r>
      <w:r w:rsidRPr="00750414"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8 cm"/>
        </w:smartTagPr>
        <w:r w:rsidRPr="00750414">
          <w:rPr>
            <w:rFonts w:ascii="Times New Roman" w:hAnsi="Times New Roman"/>
            <w:sz w:val="20"/>
          </w:rPr>
          <w:t xml:space="preserve">8 </w:t>
        </w:r>
        <w:proofErr w:type="spellStart"/>
        <w:r w:rsidRPr="00750414">
          <w:rPr>
            <w:rFonts w:ascii="Times New Roman" w:hAnsi="Times New Roman"/>
            <w:sz w:val="20"/>
          </w:rPr>
          <w:t>cm</w:t>
        </w:r>
      </w:smartTag>
      <w:proofErr w:type="spellEnd"/>
      <w:r w:rsidRPr="00750414">
        <w:rPr>
          <w:rFonts w:ascii="Times New Roman" w:hAnsi="Times New Roman"/>
          <w:sz w:val="20"/>
        </w:rPr>
        <w:t xml:space="preserve">. </w:t>
      </w:r>
      <w:r w:rsidR="00580814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 xml:space="preserve">Nie dopuszcza się układania mieszanki mineralno-asfaltowej na mokrym podłożu, podczas opadów atmosferycznych oraz silnego wiatru (V </w:t>
      </w:r>
      <w:r w:rsidRPr="00750414">
        <w:rPr>
          <w:rFonts w:ascii="Times New Roman" w:hAnsi="Times New Roman"/>
          <w:sz w:val="20"/>
        </w:rPr>
        <w:sym w:font="Century Schoolbook" w:char="003E"/>
      </w:r>
      <w:r w:rsidRPr="00750414">
        <w:rPr>
          <w:rFonts w:ascii="Times New Roman" w:hAnsi="Times New Roman"/>
          <w:sz w:val="20"/>
        </w:rPr>
        <w:t xml:space="preserve"> 16 m/s).</w:t>
      </w:r>
    </w:p>
    <w:p w:rsidR="00D42D99" w:rsidRPr="00750414" w:rsidRDefault="00580814" w:rsidP="00D42D99">
      <w:pPr>
        <w:pStyle w:val="Nagwek2"/>
        <w:numPr>
          <w:ilvl w:val="12"/>
          <w:numId w:val="0"/>
        </w:numPr>
        <w:rPr>
          <w:b w:val="0"/>
        </w:rPr>
      </w:pPr>
      <w:bookmarkStart w:id="32" w:name="_Toc405274780"/>
      <w:r>
        <w:t>5.7. Wykonanie warstwy z betonu</w:t>
      </w:r>
      <w:r w:rsidR="00D42D99" w:rsidRPr="00750414">
        <w:t xml:space="preserve"> asfaltowego</w:t>
      </w:r>
      <w:bookmarkEnd w:id="32"/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Mieszanka mineralno-asfaltowa powinna być wbudowywana układarką wyposażoną w układ z automatycznym sterowaniem grubości warstwy i utrzymywaniem niwelety zgodnie z dokumentacją projektową.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Temperatura mieszanki wbudowywanej nie powinna być niższa od minimalnej temperatury mieszanki podanej </w:t>
      </w:r>
      <w:r w:rsidR="00580814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 xml:space="preserve">w </w:t>
      </w:r>
      <w:proofErr w:type="spellStart"/>
      <w:r w:rsidRPr="00750414">
        <w:rPr>
          <w:rFonts w:ascii="Times New Roman" w:hAnsi="Times New Roman"/>
          <w:sz w:val="20"/>
        </w:rPr>
        <w:t>pkcie</w:t>
      </w:r>
      <w:proofErr w:type="spellEnd"/>
      <w:r w:rsidRPr="00750414">
        <w:rPr>
          <w:rFonts w:ascii="Times New Roman" w:hAnsi="Times New Roman"/>
          <w:sz w:val="20"/>
        </w:rPr>
        <w:t xml:space="preserve"> 5.3.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Zagęszczanie mieszanki powinno odbywać się bezzwłocznie zgodnie ze schematem przejść walca ustalonym </w:t>
      </w:r>
      <w:r w:rsidR="00580814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>na odcinku próbnym.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Początkowa temperatura mieszanki w czasie zagęszczania powinna wynosić nie mniej niż: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- dla asfaltu D 50</w:t>
      </w:r>
      <w:r w:rsidRPr="00750414">
        <w:rPr>
          <w:rFonts w:ascii="Times New Roman" w:hAnsi="Times New Roman"/>
          <w:sz w:val="20"/>
        </w:rPr>
        <w:tab/>
      </w:r>
      <w:r w:rsidRPr="00750414">
        <w:rPr>
          <w:rFonts w:ascii="Times New Roman" w:hAnsi="Times New Roman"/>
          <w:sz w:val="20"/>
        </w:rPr>
        <w:tab/>
        <w:t>130</w:t>
      </w:r>
      <w:r w:rsidRPr="00750414">
        <w:rPr>
          <w:rFonts w:ascii="Times New Roman" w:hAnsi="Times New Roman"/>
          <w:sz w:val="20"/>
          <w:vertAlign w:val="superscript"/>
        </w:rPr>
        <w:t>o</w:t>
      </w:r>
      <w:r w:rsidRPr="00750414">
        <w:rPr>
          <w:rFonts w:ascii="Times New Roman" w:hAnsi="Times New Roman"/>
          <w:sz w:val="20"/>
        </w:rPr>
        <w:t xml:space="preserve"> C,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- dla asfaltu D 70</w:t>
      </w:r>
      <w:r w:rsidRPr="00750414">
        <w:rPr>
          <w:rFonts w:ascii="Times New Roman" w:hAnsi="Times New Roman"/>
          <w:sz w:val="20"/>
        </w:rPr>
        <w:tab/>
      </w:r>
      <w:r w:rsidRPr="00750414">
        <w:rPr>
          <w:rFonts w:ascii="Times New Roman" w:hAnsi="Times New Roman"/>
          <w:sz w:val="20"/>
        </w:rPr>
        <w:tab/>
        <w:t>125</w:t>
      </w:r>
      <w:r w:rsidRPr="00750414">
        <w:rPr>
          <w:rFonts w:ascii="Times New Roman" w:hAnsi="Times New Roman"/>
          <w:sz w:val="20"/>
          <w:vertAlign w:val="superscript"/>
        </w:rPr>
        <w:t>o</w:t>
      </w:r>
      <w:r w:rsidRPr="00750414">
        <w:rPr>
          <w:rFonts w:ascii="Times New Roman" w:hAnsi="Times New Roman"/>
          <w:sz w:val="20"/>
        </w:rPr>
        <w:t xml:space="preserve"> C,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- dla asfaltu D 100</w:t>
      </w:r>
      <w:r w:rsidRPr="00750414">
        <w:rPr>
          <w:rFonts w:ascii="Times New Roman" w:hAnsi="Times New Roman"/>
          <w:sz w:val="20"/>
        </w:rPr>
        <w:tab/>
        <w:t>120</w:t>
      </w:r>
      <w:r w:rsidRPr="00750414">
        <w:rPr>
          <w:rFonts w:ascii="Times New Roman" w:hAnsi="Times New Roman"/>
          <w:sz w:val="20"/>
          <w:vertAlign w:val="superscript"/>
        </w:rPr>
        <w:t>o</w:t>
      </w:r>
      <w:r w:rsidRPr="00750414">
        <w:rPr>
          <w:rFonts w:ascii="Times New Roman" w:hAnsi="Times New Roman"/>
          <w:sz w:val="20"/>
        </w:rPr>
        <w:t xml:space="preserve"> C,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- dla </w:t>
      </w:r>
      <w:proofErr w:type="spellStart"/>
      <w:r w:rsidRPr="00750414">
        <w:rPr>
          <w:rFonts w:ascii="Times New Roman" w:hAnsi="Times New Roman"/>
          <w:sz w:val="20"/>
        </w:rPr>
        <w:t>polimeroasfaltu</w:t>
      </w:r>
      <w:proofErr w:type="spellEnd"/>
      <w:r w:rsidRPr="00750414">
        <w:rPr>
          <w:rFonts w:ascii="Times New Roman" w:hAnsi="Times New Roman"/>
          <w:sz w:val="20"/>
        </w:rPr>
        <w:t xml:space="preserve"> - wg wskazań producenta </w:t>
      </w:r>
      <w:proofErr w:type="spellStart"/>
      <w:r w:rsidRPr="00750414">
        <w:rPr>
          <w:rFonts w:ascii="Times New Roman" w:hAnsi="Times New Roman"/>
          <w:sz w:val="20"/>
        </w:rPr>
        <w:t>polimeroasfaltów</w:t>
      </w:r>
      <w:proofErr w:type="spellEnd"/>
      <w:r w:rsidRPr="00750414">
        <w:rPr>
          <w:rFonts w:ascii="Times New Roman" w:hAnsi="Times New Roman"/>
          <w:sz w:val="20"/>
        </w:rPr>
        <w:t>.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Zagęszczanie należy rozpocząć od krawędzi nawierzchni ku osi. Wskaźnik zagęszczenia ułożonej warstwy powinien być zgodny z wymaganiami podanymi w tablicach 4 i 6.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Złącza w nawierzchni powinny być wykonane w linii prostej, równolegle lub prostopadle do osi drogi.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Złącza w konstrukcji wielowarstwowej powinny być przesunięte względem siebie co najmniej o </w:t>
      </w:r>
      <w:smartTag w:uri="urn:schemas-microsoft-com:office:smarttags" w:element="metricconverter">
        <w:smartTagPr>
          <w:attr w:name="ProductID" w:val="15 cm"/>
        </w:smartTagPr>
        <w:r w:rsidRPr="00750414">
          <w:rPr>
            <w:rFonts w:ascii="Times New Roman" w:hAnsi="Times New Roman"/>
            <w:sz w:val="20"/>
          </w:rPr>
          <w:t xml:space="preserve">15 </w:t>
        </w:r>
        <w:proofErr w:type="spellStart"/>
        <w:r w:rsidRPr="00750414">
          <w:rPr>
            <w:rFonts w:ascii="Times New Roman" w:hAnsi="Times New Roman"/>
            <w:sz w:val="20"/>
          </w:rPr>
          <w:t>cm</w:t>
        </w:r>
      </w:smartTag>
      <w:proofErr w:type="spellEnd"/>
      <w:r w:rsidRPr="00750414">
        <w:rPr>
          <w:rFonts w:ascii="Times New Roman" w:hAnsi="Times New Roman"/>
          <w:sz w:val="20"/>
        </w:rPr>
        <w:t xml:space="preserve">. </w:t>
      </w:r>
      <w:r w:rsidR="00580814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>Złącza powinny być całkowicie związane, a przylegające warstwy powinny być w jednym poziomie.</w:t>
      </w:r>
    </w:p>
    <w:p w:rsidR="00D42D99" w:rsidRPr="00750414" w:rsidRDefault="00D42D99" w:rsidP="00D42D99">
      <w:pPr>
        <w:pStyle w:val="tekstost"/>
        <w:numPr>
          <w:ilvl w:val="12"/>
          <w:numId w:val="0"/>
        </w:numPr>
      </w:pPr>
      <w:r w:rsidRPr="00750414">
        <w:t>Złącze robocze powinno być równo obcięte i powierzchnia obciętej krawędzi powinna być posmarowana asfaltem lub oklejona samoprzylepną taśmą asfaltowo-kauczukową. Sposób wykonywania złącz roboczych powinien być zaakceptowany przez IN.</w:t>
      </w:r>
    </w:p>
    <w:p w:rsidR="00D42D99" w:rsidRPr="00750414" w:rsidRDefault="00D42D99" w:rsidP="00D42D99">
      <w:pPr>
        <w:pStyle w:val="Nagwek1"/>
        <w:numPr>
          <w:ilvl w:val="12"/>
          <w:numId w:val="0"/>
        </w:numPr>
      </w:pPr>
      <w:bookmarkStart w:id="33" w:name="_Toc405274781"/>
      <w:bookmarkStart w:id="34" w:name="_Toc498489825"/>
      <w:r w:rsidRPr="00750414">
        <w:t>6. KONTROLA JAKOŚCI ROBÓT</w:t>
      </w:r>
      <w:bookmarkEnd w:id="33"/>
      <w:bookmarkEnd w:id="34"/>
    </w:p>
    <w:p w:rsidR="00D42D99" w:rsidRPr="00750414" w:rsidRDefault="00D42D99" w:rsidP="00D42D99">
      <w:pPr>
        <w:pStyle w:val="Nagwek2"/>
        <w:numPr>
          <w:ilvl w:val="12"/>
          <w:numId w:val="0"/>
        </w:numPr>
      </w:pPr>
      <w:bookmarkStart w:id="35" w:name="_Toc405274782"/>
      <w:r w:rsidRPr="00750414">
        <w:t>6.1. Ogólne zasady kontroli jakości robót</w:t>
      </w:r>
      <w:bookmarkEnd w:id="35"/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Ogólne zasady kontroli jakości robót podano w  ST  „Wymagania ogólne” </w:t>
      </w:r>
      <w:proofErr w:type="spellStart"/>
      <w:r w:rsidRPr="00750414">
        <w:rPr>
          <w:rFonts w:ascii="Times New Roman" w:hAnsi="Times New Roman"/>
          <w:sz w:val="20"/>
        </w:rPr>
        <w:t>pkt</w:t>
      </w:r>
      <w:proofErr w:type="spellEnd"/>
      <w:r w:rsidRPr="00750414">
        <w:rPr>
          <w:rFonts w:ascii="Times New Roman" w:hAnsi="Times New Roman"/>
          <w:sz w:val="20"/>
        </w:rPr>
        <w:t xml:space="preserve"> 6.</w:t>
      </w:r>
    </w:p>
    <w:p w:rsidR="00D42D99" w:rsidRPr="00750414" w:rsidRDefault="00D42D99" w:rsidP="00D42D99">
      <w:pPr>
        <w:pStyle w:val="Nagwek2"/>
        <w:numPr>
          <w:ilvl w:val="12"/>
          <w:numId w:val="0"/>
        </w:numPr>
      </w:pPr>
      <w:bookmarkStart w:id="36" w:name="_Toc405274783"/>
      <w:r w:rsidRPr="00750414">
        <w:t>6.2. Badania przed przystąpieniem do robót</w:t>
      </w:r>
      <w:bookmarkEnd w:id="36"/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Przed przystąpieniem do robót Wykonawca powinien wykonać badania asfaltu, wypełniacza oraz kruszyw przeznaczonych do produkcji mieszanki mineralno-asfaltowej</w:t>
      </w:r>
      <w:r>
        <w:rPr>
          <w:rFonts w:ascii="Times New Roman" w:hAnsi="Times New Roman"/>
          <w:sz w:val="20"/>
        </w:rPr>
        <w:t xml:space="preserve"> </w:t>
      </w:r>
      <w:r w:rsidRPr="00750414">
        <w:rPr>
          <w:rFonts w:ascii="Times New Roman" w:hAnsi="Times New Roman"/>
          <w:sz w:val="20"/>
        </w:rPr>
        <w:t>i p</w:t>
      </w:r>
      <w:r w:rsidR="009A74CB">
        <w:rPr>
          <w:rFonts w:ascii="Times New Roman" w:hAnsi="Times New Roman"/>
          <w:sz w:val="20"/>
        </w:rPr>
        <w:t>rzedstawić wyniki tych badań IN</w:t>
      </w:r>
      <w:r w:rsidRPr="00750414">
        <w:rPr>
          <w:rFonts w:ascii="Times New Roman" w:hAnsi="Times New Roman"/>
          <w:sz w:val="20"/>
        </w:rPr>
        <w:t xml:space="preserve"> do akceptacji.</w:t>
      </w:r>
    </w:p>
    <w:p w:rsidR="00D42D99" w:rsidRPr="00750414" w:rsidRDefault="00D42D99" w:rsidP="00D42D99">
      <w:pPr>
        <w:pStyle w:val="Nagwek2"/>
        <w:numPr>
          <w:ilvl w:val="12"/>
          <w:numId w:val="0"/>
        </w:numPr>
      </w:pPr>
      <w:bookmarkStart w:id="37" w:name="_Toc405274784"/>
      <w:r w:rsidRPr="00750414">
        <w:t>6.3. Badania w czasie robót</w:t>
      </w:r>
      <w:bookmarkEnd w:id="37"/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 xml:space="preserve">6.3.1. </w:t>
      </w:r>
      <w:r w:rsidRPr="0024613C">
        <w:rPr>
          <w:rFonts w:ascii="Times New Roman" w:hAnsi="Times New Roman"/>
          <w:b/>
          <w:sz w:val="20"/>
        </w:rPr>
        <w:t>Częstotliwość oraz zakres badań i pomiarów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Częstotliwość oraz zakres badań i pomiarów w czasie wytwarzania mieszanki mineralno-asfaltowej podano </w:t>
      </w:r>
      <w:r w:rsidR="009A74CB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>w tablicy 11.</w:t>
      </w:r>
    </w:p>
    <w:p w:rsidR="00D42D99" w:rsidRPr="00750414" w:rsidRDefault="00D42D99" w:rsidP="00D42D99">
      <w:pPr>
        <w:pStyle w:val="StylIwony"/>
        <w:keepNext/>
        <w:numPr>
          <w:ilvl w:val="12"/>
          <w:numId w:val="0"/>
        </w:numPr>
        <w:spacing w:before="24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 xml:space="preserve">6.3.2. </w:t>
      </w:r>
      <w:r w:rsidRPr="0024613C">
        <w:rPr>
          <w:rFonts w:ascii="Times New Roman" w:hAnsi="Times New Roman"/>
          <w:b/>
          <w:sz w:val="20"/>
        </w:rPr>
        <w:t>Skład i uziarnienie mieszanki mineralno-asfaltowej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Badanie składu mieszanki mineralno-asfaltowej polega na wykonaniu ekstrakcji wg PN-S-04001:1967 [8]. Wyniki powinny być zgodne z receptą laboratoryjną z tolerancją określoną w tablicy 10. </w:t>
      </w:r>
      <w:r w:rsidR="009A74CB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>Dopuszcza się wykonanie badań innymi równoważnymi metodami.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 xml:space="preserve">6.3.3. </w:t>
      </w:r>
      <w:r w:rsidRPr="0024613C">
        <w:rPr>
          <w:rFonts w:ascii="Times New Roman" w:hAnsi="Times New Roman"/>
          <w:b/>
          <w:sz w:val="20"/>
        </w:rPr>
        <w:t>Badanie właściwości asfaltu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Dla każdej cysterny należy określić penetrację i temperaturę </w:t>
      </w:r>
      <w:proofErr w:type="spellStart"/>
      <w:r w:rsidRPr="00750414">
        <w:rPr>
          <w:rFonts w:ascii="Times New Roman" w:hAnsi="Times New Roman"/>
          <w:sz w:val="20"/>
        </w:rPr>
        <w:t>mięknienia</w:t>
      </w:r>
      <w:proofErr w:type="spellEnd"/>
      <w:r w:rsidRPr="00750414">
        <w:rPr>
          <w:rFonts w:ascii="Times New Roman" w:hAnsi="Times New Roman"/>
          <w:sz w:val="20"/>
        </w:rPr>
        <w:t xml:space="preserve"> asfaltu.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 xml:space="preserve">6.3.4. </w:t>
      </w:r>
      <w:r w:rsidRPr="0024613C">
        <w:rPr>
          <w:rFonts w:ascii="Times New Roman" w:hAnsi="Times New Roman"/>
          <w:b/>
          <w:sz w:val="20"/>
        </w:rPr>
        <w:t>Badanie właściwości wypełniacza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Na każde 100 Mg zużytego wypełniacza należy określić uziarnienie i wilgotność wypełniacza.</w:t>
      </w:r>
    </w:p>
    <w:p w:rsidR="00D42D99" w:rsidRPr="00750414" w:rsidRDefault="00D42D99" w:rsidP="00D42D99">
      <w:pPr>
        <w:pStyle w:val="tekstost"/>
        <w:spacing w:after="60"/>
        <w:ind w:left="992" w:hanging="992"/>
      </w:pPr>
      <w:r w:rsidRPr="00750414">
        <w:lastRenderedPageBreak/>
        <w:t>Tablica 11. Częstotliwość oraz zakres badań i pomiarów podczas wytwarzania mieszanki mineralno-asfaltowej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774"/>
        <w:gridCol w:w="5000"/>
      </w:tblGrid>
      <w:tr w:rsidR="00D42D99" w:rsidRPr="00750414" w:rsidTr="00336DCD">
        <w:tc>
          <w:tcPr>
            <w:tcW w:w="496" w:type="dxa"/>
            <w:tcBorders>
              <w:bottom w:val="double" w:sz="6" w:space="0" w:color="auto"/>
            </w:tcBorders>
          </w:tcPr>
          <w:p w:rsidR="00D42D99" w:rsidRPr="00750414" w:rsidRDefault="00D42D99" w:rsidP="00336DCD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3774" w:type="dxa"/>
            <w:tcBorders>
              <w:bottom w:val="double" w:sz="6" w:space="0" w:color="auto"/>
            </w:tcBorders>
            <w:vAlign w:val="center"/>
          </w:tcPr>
          <w:p w:rsidR="00D42D99" w:rsidRPr="00750414" w:rsidRDefault="00D42D99" w:rsidP="00336DCD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Wyszczególnienie badań</w:t>
            </w:r>
          </w:p>
        </w:tc>
        <w:tc>
          <w:tcPr>
            <w:tcW w:w="5000" w:type="dxa"/>
            <w:tcBorders>
              <w:bottom w:val="double" w:sz="6" w:space="0" w:color="auto"/>
            </w:tcBorders>
            <w:vAlign w:val="center"/>
          </w:tcPr>
          <w:p w:rsidR="00D42D99" w:rsidRPr="00750414" w:rsidRDefault="00D42D99" w:rsidP="00336DCD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Częstotliwość badań</w:t>
            </w:r>
          </w:p>
          <w:p w:rsidR="00D42D99" w:rsidRPr="00750414" w:rsidRDefault="00D42D99" w:rsidP="00336DCD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Minimalna liczba badań na dziennej działce roboczej</w:t>
            </w:r>
          </w:p>
        </w:tc>
      </w:tr>
      <w:tr w:rsidR="00D42D99" w:rsidRPr="00750414" w:rsidTr="00336DCD">
        <w:tc>
          <w:tcPr>
            <w:tcW w:w="496" w:type="dxa"/>
          </w:tcPr>
          <w:p w:rsidR="00D42D99" w:rsidRPr="00750414" w:rsidRDefault="00D42D99" w:rsidP="00336DCD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774" w:type="dxa"/>
            <w:vAlign w:val="center"/>
          </w:tcPr>
          <w:p w:rsidR="00D42D99" w:rsidRPr="00750414" w:rsidRDefault="00D42D99" w:rsidP="00336DCD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Skład i uziarnienie mieszanki mineralno-asfaltowej pobranej w wytwórni </w:t>
            </w:r>
          </w:p>
        </w:tc>
        <w:tc>
          <w:tcPr>
            <w:tcW w:w="5000" w:type="dxa"/>
            <w:vAlign w:val="center"/>
          </w:tcPr>
          <w:p w:rsidR="00D42D99" w:rsidRPr="00750414" w:rsidRDefault="00D42D99" w:rsidP="00336DCD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1 próbka przy produkcji do 500 Mg </w:t>
            </w:r>
          </w:p>
          <w:p w:rsidR="00D42D99" w:rsidRPr="00750414" w:rsidRDefault="00D42D99" w:rsidP="00336DCD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2 próbki przy produkcji ponad 500 Mg</w:t>
            </w:r>
          </w:p>
        </w:tc>
      </w:tr>
      <w:tr w:rsidR="00D42D99" w:rsidRPr="00750414" w:rsidTr="00336DCD">
        <w:tc>
          <w:tcPr>
            <w:tcW w:w="496" w:type="dxa"/>
          </w:tcPr>
          <w:p w:rsidR="00D42D99" w:rsidRPr="00750414" w:rsidRDefault="00D42D99" w:rsidP="00336DCD">
            <w:pPr>
              <w:pStyle w:val="StylIwony"/>
              <w:keepNext/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774" w:type="dxa"/>
            <w:vAlign w:val="center"/>
          </w:tcPr>
          <w:p w:rsidR="00D42D99" w:rsidRPr="00750414" w:rsidRDefault="00D42D99" w:rsidP="00336DCD">
            <w:pPr>
              <w:pStyle w:val="StylIwony"/>
              <w:keepNext/>
              <w:numPr>
                <w:ilvl w:val="12"/>
                <w:numId w:val="0"/>
              </w:numPr>
              <w:spacing w:before="60" w:after="6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Właściwości asfaltu</w:t>
            </w:r>
          </w:p>
        </w:tc>
        <w:tc>
          <w:tcPr>
            <w:tcW w:w="5000" w:type="dxa"/>
            <w:vAlign w:val="center"/>
          </w:tcPr>
          <w:p w:rsidR="00D42D99" w:rsidRPr="00750414" w:rsidRDefault="00D42D99" w:rsidP="00336DCD">
            <w:pPr>
              <w:pStyle w:val="StylIwony"/>
              <w:keepNext/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dla każdej dostawy (cysterny)</w:t>
            </w:r>
          </w:p>
        </w:tc>
      </w:tr>
      <w:tr w:rsidR="00D42D99" w:rsidRPr="00750414" w:rsidTr="00336DCD">
        <w:tc>
          <w:tcPr>
            <w:tcW w:w="496" w:type="dxa"/>
          </w:tcPr>
          <w:p w:rsidR="00D42D99" w:rsidRPr="00750414" w:rsidRDefault="00D42D99" w:rsidP="00336DCD">
            <w:pPr>
              <w:pStyle w:val="StylIwony"/>
              <w:keepNext/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774" w:type="dxa"/>
            <w:vAlign w:val="center"/>
          </w:tcPr>
          <w:p w:rsidR="00D42D99" w:rsidRPr="00750414" w:rsidRDefault="00D42D99" w:rsidP="00336DCD">
            <w:pPr>
              <w:pStyle w:val="StylIwony"/>
              <w:keepNext/>
              <w:numPr>
                <w:ilvl w:val="12"/>
                <w:numId w:val="0"/>
              </w:numPr>
              <w:spacing w:before="60" w:after="6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Właściwości wypełniacza</w:t>
            </w:r>
          </w:p>
        </w:tc>
        <w:tc>
          <w:tcPr>
            <w:tcW w:w="5000" w:type="dxa"/>
            <w:vAlign w:val="center"/>
          </w:tcPr>
          <w:p w:rsidR="00D42D99" w:rsidRPr="00750414" w:rsidRDefault="00D42D99" w:rsidP="00336DCD">
            <w:pPr>
              <w:pStyle w:val="StylIwony"/>
              <w:keepNext/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 na 100 Mg</w:t>
            </w:r>
          </w:p>
        </w:tc>
      </w:tr>
      <w:tr w:rsidR="00D42D99" w:rsidRPr="00750414" w:rsidTr="00336DCD">
        <w:tc>
          <w:tcPr>
            <w:tcW w:w="496" w:type="dxa"/>
          </w:tcPr>
          <w:p w:rsidR="00D42D99" w:rsidRPr="00750414" w:rsidRDefault="00D42D99" w:rsidP="00336DCD">
            <w:pPr>
              <w:pStyle w:val="StylIwony"/>
              <w:keepNext/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774" w:type="dxa"/>
            <w:vAlign w:val="center"/>
          </w:tcPr>
          <w:p w:rsidR="00D42D99" w:rsidRPr="00750414" w:rsidRDefault="00D42D99" w:rsidP="00336DCD">
            <w:pPr>
              <w:pStyle w:val="StylIwony"/>
              <w:keepNext/>
              <w:numPr>
                <w:ilvl w:val="12"/>
                <w:numId w:val="0"/>
              </w:numPr>
              <w:spacing w:before="60" w:after="6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Właściwości kruszywa</w:t>
            </w:r>
          </w:p>
        </w:tc>
        <w:tc>
          <w:tcPr>
            <w:tcW w:w="5000" w:type="dxa"/>
            <w:vAlign w:val="center"/>
          </w:tcPr>
          <w:p w:rsidR="00D42D99" w:rsidRPr="00750414" w:rsidRDefault="00D42D99" w:rsidP="00336DCD">
            <w:pPr>
              <w:pStyle w:val="StylIwony"/>
              <w:keepNext/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 przy każdej zmianie</w:t>
            </w:r>
          </w:p>
        </w:tc>
      </w:tr>
      <w:tr w:rsidR="00D42D99" w:rsidRPr="00750414" w:rsidTr="00336DCD">
        <w:tc>
          <w:tcPr>
            <w:tcW w:w="496" w:type="dxa"/>
          </w:tcPr>
          <w:p w:rsidR="00D42D99" w:rsidRPr="00750414" w:rsidRDefault="00D42D99" w:rsidP="00336DCD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774" w:type="dxa"/>
            <w:vAlign w:val="center"/>
          </w:tcPr>
          <w:p w:rsidR="00D42D99" w:rsidRPr="00750414" w:rsidRDefault="00D42D99" w:rsidP="00336DCD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Temperatura składników mieszanki mineralno-asfaltowej</w:t>
            </w:r>
          </w:p>
        </w:tc>
        <w:tc>
          <w:tcPr>
            <w:tcW w:w="5000" w:type="dxa"/>
            <w:vAlign w:val="center"/>
          </w:tcPr>
          <w:p w:rsidR="00D42D99" w:rsidRPr="00750414" w:rsidRDefault="00D42D99" w:rsidP="00336DCD">
            <w:pPr>
              <w:pStyle w:val="StylIwony"/>
              <w:keepNext/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dozór ciągły</w:t>
            </w:r>
          </w:p>
        </w:tc>
      </w:tr>
      <w:tr w:rsidR="00D42D99" w:rsidRPr="00750414" w:rsidTr="00336DCD">
        <w:tc>
          <w:tcPr>
            <w:tcW w:w="496" w:type="dxa"/>
          </w:tcPr>
          <w:p w:rsidR="00D42D99" w:rsidRPr="00750414" w:rsidRDefault="00D42D99" w:rsidP="00336DCD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774" w:type="dxa"/>
            <w:vAlign w:val="center"/>
          </w:tcPr>
          <w:p w:rsidR="00D42D99" w:rsidRPr="00750414" w:rsidRDefault="00D42D99" w:rsidP="00336DCD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Temperatura mieszanki mineralno-asfaltowej</w:t>
            </w:r>
          </w:p>
        </w:tc>
        <w:tc>
          <w:tcPr>
            <w:tcW w:w="5000" w:type="dxa"/>
            <w:vAlign w:val="center"/>
          </w:tcPr>
          <w:p w:rsidR="00D42D99" w:rsidRPr="00750414" w:rsidRDefault="00D42D99" w:rsidP="00336DCD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każdy pojazd przy załadunku i w czasie wbudowywania</w:t>
            </w:r>
          </w:p>
        </w:tc>
      </w:tr>
      <w:tr w:rsidR="00D42D99" w:rsidRPr="00750414" w:rsidTr="00336DCD">
        <w:tc>
          <w:tcPr>
            <w:tcW w:w="496" w:type="dxa"/>
          </w:tcPr>
          <w:p w:rsidR="00D42D99" w:rsidRPr="00750414" w:rsidRDefault="00D42D99" w:rsidP="00336DCD">
            <w:pPr>
              <w:pStyle w:val="StylIwony"/>
              <w:keepNext/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774" w:type="dxa"/>
            <w:vAlign w:val="center"/>
          </w:tcPr>
          <w:p w:rsidR="00D42D99" w:rsidRPr="00750414" w:rsidRDefault="00D42D99" w:rsidP="00336DCD">
            <w:pPr>
              <w:pStyle w:val="StylIwony"/>
              <w:keepNext/>
              <w:numPr>
                <w:ilvl w:val="12"/>
                <w:numId w:val="0"/>
              </w:numPr>
              <w:spacing w:before="60" w:after="6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Wygląd mieszanki mineralno-asfaltowej</w:t>
            </w:r>
          </w:p>
        </w:tc>
        <w:tc>
          <w:tcPr>
            <w:tcW w:w="5000" w:type="dxa"/>
            <w:vAlign w:val="center"/>
          </w:tcPr>
          <w:p w:rsidR="00D42D99" w:rsidRPr="00750414" w:rsidRDefault="00D42D99" w:rsidP="00336DCD">
            <w:pPr>
              <w:pStyle w:val="StylIwony"/>
              <w:keepNext/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jw.</w:t>
            </w:r>
          </w:p>
        </w:tc>
      </w:tr>
      <w:tr w:rsidR="00D42D99" w:rsidRPr="00750414" w:rsidTr="00336DCD">
        <w:tc>
          <w:tcPr>
            <w:tcW w:w="496" w:type="dxa"/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774" w:type="dxa"/>
            <w:vAlign w:val="center"/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Właściwości próbek mieszanki mineralno-asfaltowej pobranej w wytwórni</w:t>
            </w:r>
          </w:p>
        </w:tc>
        <w:tc>
          <w:tcPr>
            <w:tcW w:w="5000" w:type="dxa"/>
            <w:vAlign w:val="center"/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jeden raz dziennie</w:t>
            </w:r>
          </w:p>
        </w:tc>
      </w:tr>
      <w:tr w:rsidR="00D42D99" w:rsidRPr="00750414" w:rsidTr="00336DCD">
        <w:trPr>
          <w:cantSplit/>
        </w:trPr>
        <w:tc>
          <w:tcPr>
            <w:tcW w:w="9270" w:type="dxa"/>
            <w:gridSpan w:val="3"/>
            <w:vAlign w:val="center"/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6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lp.1 i lp.8 – badania mogą być wykonywane zamiennie wg PN-S-96025:2000 [10]</w:t>
            </w:r>
          </w:p>
        </w:tc>
      </w:tr>
    </w:tbl>
    <w:p w:rsidR="00D42D99" w:rsidRPr="00750414" w:rsidRDefault="00D42D99" w:rsidP="00D42D99">
      <w:pPr>
        <w:pStyle w:val="StylIwony"/>
        <w:keepNext/>
        <w:numPr>
          <w:ilvl w:val="12"/>
          <w:numId w:val="0"/>
        </w:numPr>
        <w:spacing w:before="24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 xml:space="preserve">6.3.5. </w:t>
      </w:r>
      <w:r w:rsidRPr="0024613C">
        <w:rPr>
          <w:rFonts w:ascii="Times New Roman" w:hAnsi="Times New Roman"/>
          <w:b/>
          <w:sz w:val="20"/>
        </w:rPr>
        <w:t>Badanie właściwości kruszywa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Przy każdej zmianie kruszywa należy określić klasę i gatunek kruszywa.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 xml:space="preserve">6.3.6. </w:t>
      </w:r>
      <w:r w:rsidRPr="0024613C">
        <w:rPr>
          <w:rFonts w:ascii="Times New Roman" w:hAnsi="Times New Roman"/>
          <w:b/>
          <w:sz w:val="20"/>
        </w:rPr>
        <w:t>Pomiar temperatury składników mieszanki mineralno-asfaltowej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Pomiar temperatury składników mieszanki mineralno-asfaltowej polega na odczytaniu temperatury na skali odpowiedniego termometru zamontowanego na otaczarce. Temperatura powinna być zgodna z wymaganiami podanymi w recepcie laboratoryjnej i ST.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 xml:space="preserve">6.3.7. </w:t>
      </w:r>
      <w:r w:rsidRPr="0024613C">
        <w:rPr>
          <w:rFonts w:ascii="Times New Roman" w:hAnsi="Times New Roman"/>
          <w:b/>
          <w:sz w:val="20"/>
        </w:rPr>
        <w:t>Pomiar temperatury mieszanki mineralno-asfaltowej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Pomiar temperatury mieszanki mineralno-asfaltowej polega na kilkakrotnym zanurzeniu termometru </w:t>
      </w:r>
      <w:r w:rsidR="009A74CB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>w mieszance i odczytaniu temperatury.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Dokładność pomiaru </w:t>
      </w:r>
      <w:r w:rsidRPr="00750414">
        <w:rPr>
          <w:rFonts w:ascii="Times New Roman" w:hAnsi="Times New Roman"/>
          <w:sz w:val="20"/>
        </w:rPr>
        <w:sym w:font="Symbol" w:char="F0B1"/>
      </w:r>
      <w:r w:rsidRPr="00750414">
        <w:rPr>
          <w:rFonts w:ascii="Times New Roman" w:hAnsi="Times New Roman"/>
          <w:sz w:val="20"/>
        </w:rPr>
        <w:t xml:space="preserve"> 2</w:t>
      </w:r>
      <w:r w:rsidRPr="00750414">
        <w:rPr>
          <w:rFonts w:ascii="Times New Roman" w:hAnsi="Times New Roman"/>
          <w:sz w:val="20"/>
          <w:vertAlign w:val="superscript"/>
        </w:rPr>
        <w:t>o</w:t>
      </w:r>
      <w:r w:rsidRPr="00750414">
        <w:rPr>
          <w:rFonts w:ascii="Times New Roman" w:hAnsi="Times New Roman"/>
          <w:sz w:val="20"/>
        </w:rPr>
        <w:t xml:space="preserve"> C. Temperatura powinna być zgodna z wymaganiami podanymi w SST.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 xml:space="preserve">6.3.8. </w:t>
      </w:r>
      <w:r w:rsidRPr="00F60FC6">
        <w:rPr>
          <w:rFonts w:ascii="Times New Roman" w:hAnsi="Times New Roman"/>
          <w:b/>
          <w:sz w:val="20"/>
        </w:rPr>
        <w:t>Sprawdzenie wyglądu mieszanki mineralno-asfaltowej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Sprawdzenie wyglądu mieszanki mineralno-asfaltowej polega na ocenie wizualnej jej wyglądu </w:t>
      </w:r>
      <w:r w:rsidR="009A74CB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>w czasie produkcji, załadunku, rozładunku i wbudowywania.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>6.3.9.</w:t>
      </w:r>
      <w:r w:rsidRPr="00750414">
        <w:rPr>
          <w:rFonts w:ascii="Times New Roman" w:hAnsi="Times New Roman"/>
          <w:sz w:val="20"/>
        </w:rPr>
        <w:t xml:space="preserve"> </w:t>
      </w:r>
      <w:r w:rsidRPr="00F60FC6">
        <w:rPr>
          <w:rFonts w:ascii="Times New Roman" w:hAnsi="Times New Roman"/>
          <w:b/>
          <w:sz w:val="20"/>
        </w:rPr>
        <w:t>Właściwości mieszanki mineralno-asfaltowej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Właściwości mieszanki mineralno-asfaltowej należy określać na próbkach zagęszczonych metodą Marshalla. Wyniki powinny być zgodne z receptą laboratoryjną.</w:t>
      </w:r>
    </w:p>
    <w:p w:rsidR="00D42D99" w:rsidRPr="00750414" w:rsidRDefault="00D42D99" w:rsidP="00D42D99">
      <w:pPr>
        <w:pStyle w:val="Nagwek2"/>
        <w:numPr>
          <w:ilvl w:val="12"/>
          <w:numId w:val="0"/>
        </w:numPr>
        <w:spacing w:after="0"/>
      </w:pPr>
      <w:bookmarkStart w:id="38" w:name="_Toc405274785"/>
      <w:r w:rsidRPr="00750414">
        <w:t>6.4. Badania dotyczące cech geometrycznych i właściwości warstw nawierzchni</w:t>
      </w:r>
    </w:p>
    <w:p w:rsidR="00D42D99" w:rsidRPr="00750414" w:rsidRDefault="00D42D99" w:rsidP="00D42D99">
      <w:pPr>
        <w:pStyle w:val="tekstost"/>
      </w:pPr>
      <w:r w:rsidRPr="00750414">
        <w:rPr>
          <w:b/>
        </w:rPr>
        <w:t xml:space="preserve">       z betonu asfaltowego</w:t>
      </w:r>
      <w:bookmarkEnd w:id="38"/>
      <w:r w:rsidRPr="00750414">
        <w:rPr>
          <w:b/>
        </w:rPr>
        <w:tab/>
      </w:r>
    </w:p>
    <w:p w:rsidR="00D42D99" w:rsidRPr="00750414" w:rsidRDefault="00D42D99" w:rsidP="00D42D99">
      <w:pPr>
        <w:pStyle w:val="Standardowytekst"/>
        <w:numPr>
          <w:ilvl w:val="12"/>
          <w:numId w:val="0"/>
        </w:numPr>
        <w:spacing w:before="120" w:after="120"/>
      </w:pPr>
      <w:bookmarkStart w:id="39" w:name="_Toc405274786"/>
      <w:r w:rsidRPr="00750414">
        <w:rPr>
          <w:b/>
        </w:rPr>
        <w:t>6.4.1</w:t>
      </w:r>
      <w:r w:rsidRPr="00750414">
        <w:t xml:space="preserve">. </w:t>
      </w:r>
      <w:r w:rsidRPr="00F60FC6">
        <w:rPr>
          <w:b/>
        </w:rPr>
        <w:t>Częstotliwość oraz zakres badań i pomiarów</w:t>
      </w:r>
      <w:bookmarkEnd w:id="39"/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Częstotliwość oraz zakres badań i pomiarów wykonanych warstw nawierzchni z betonu asfaltowego podaje tablica 12.</w:t>
      </w:r>
    </w:p>
    <w:p w:rsidR="00D42D99" w:rsidRPr="00750414" w:rsidRDefault="00D42D99" w:rsidP="00D42D99">
      <w:pPr>
        <w:pStyle w:val="Standardowytekst"/>
        <w:numPr>
          <w:ilvl w:val="12"/>
          <w:numId w:val="0"/>
        </w:numPr>
        <w:spacing w:before="120" w:after="120"/>
      </w:pPr>
      <w:r w:rsidRPr="00750414">
        <w:t>Tablica 12. Częstotliwość oraz zakres badań i pomiarów wykonanej warstwy z betonu asfaltowego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835"/>
        <w:gridCol w:w="5939"/>
      </w:tblGrid>
      <w:tr w:rsidR="00D42D99" w:rsidRPr="00750414" w:rsidTr="00336DC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Badana cecha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Minimalna częstotliwość badań i pomiarów</w:t>
            </w:r>
          </w:p>
        </w:tc>
      </w:tr>
      <w:tr w:rsidR="00D42D99" w:rsidRPr="00750414" w:rsidTr="00336DCD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Szerokość warstwy</w:t>
            </w:r>
          </w:p>
        </w:tc>
        <w:tc>
          <w:tcPr>
            <w:tcW w:w="59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2 razy na odcinku drogi o długości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750414">
                <w:rPr>
                  <w:rFonts w:ascii="Times New Roman" w:hAnsi="Times New Roman"/>
                  <w:sz w:val="20"/>
                </w:rPr>
                <w:t>1 km</w:t>
              </w:r>
            </w:smartTag>
          </w:p>
        </w:tc>
      </w:tr>
      <w:tr w:rsidR="00D42D99" w:rsidRPr="00750414" w:rsidTr="00336DC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Równość podłużna warstwy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każdy pas ruchu </w:t>
            </w:r>
            <w:proofErr w:type="spellStart"/>
            <w:r w:rsidRPr="00750414">
              <w:rPr>
                <w:rFonts w:ascii="Times New Roman" w:hAnsi="Times New Roman"/>
                <w:sz w:val="20"/>
              </w:rPr>
              <w:t>planografem</w:t>
            </w:r>
            <w:proofErr w:type="spellEnd"/>
            <w:r w:rsidRPr="00750414">
              <w:rPr>
                <w:rFonts w:ascii="Times New Roman" w:hAnsi="Times New Roman"/>
                <w:sz w:val="20"/>
              </w:rPr>
              <w:t xml:space="preserve"> lub łatą co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50414">
                <w:rPr>
                  <w:rFonts w:ascii="Times New Roman" w:hAnsi="Times New Roman"/>
                  <w:sz w:val="20"/>
                </w:rPr>
                <w:t>10 m</w:t>
              </w:r>
            </w:smartTag>
          </w:p>
        </w:tc>
      </w:tr>
      <w:tr w:rsidR="00D42D99" w:rsidRPr="00750414" w:rsidTr="00336DCD"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Równość poprzeczna warstwy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nie rzadziej niż co 5m</w:t>
            </w:r>
          </w:p>
        </w:tc>
      </w:tr>
      <w:tr w:rsidR="00D42D99" w:rsidRPr="00750414" w:rsidTr="00336DCD"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Spadki poprzeczne warstwy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10 razy na odcinku drogi o długości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750414">
                <w:rPr>
                  <w:rFonts w:ascii="Times New Roman" w:hAnsi="Times New Roman"/>
                  <w:sz w:val="20"/>
                </w:rPr>
                <w:t>1 km</w:t>
              </w:r>
            </w:smartTag>
          </w:p>
        </w:tc>
      </w:tr>
      <w:tr w:rsidR="00D42D99" w:rsidRPr="00750414" w:rsidTr="00336DC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Rzędne wysokościowe warstwy</w:t>
            </w:r>
          </w:p>
        </w:tc>
        <w:tc>
          <w:tcPr>
            <w:tcW w:w="5939" w:type="dxa"/>
            <w:tcBorders>
              <w:top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pomiar rzędnych niwelacji podłużnej i poprzecznej oraz usytuowania osi według</w:t>
            </w:r>
          </w:p>
        </w:tc>
      </w:tr>
      <w:tr w:rsidR="00D42D99" w:rsidRPr="00750414" w:rsidTr="00336DC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Ukształtowanie osi w planie</w:t>
            </w:r>
          </w:p>
        </w:tc>
        <w:tc>
          <w:tcPr>
            <w:tcW w:w="5939" w:type="dxa"/>
            <w:tcBorders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dokumentacji budowy</w:t>
            </w:r>
          </w:p>
        </w:tc>
      </w:tr>
      <w:tr w:rsidR="00D42D99" w:rsidRPr="00750414" w:rsidTr="00336DCD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Grubość warstwy</w:t>
            </w:r>
          </w:p>
        </w:tc>
        <w:tc>
          <w:tcPr>
            <w:tcW w:w="59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2 próbki z każdego pasa o powierzchni do </w:t>
            </w:r>
            <w:smartTag w:uri="urn:schemas-microsoft-com:office:smarttags" w:element="metricconverter">
              <w:smartTagPr>
                <w:attr w:name="ProductID" w:val="3000 m2"/>
              </w:smartTagPr>
              <w:r w:rsidRPr="00750414">
                <w:rPr>
                  <w:rFonts w:ascii="Times New Roman" w:hAnsi="Times New Roman"/>
                  <w:sz w:val="20"/>
                </w:rPr>
                <w:t>3000 m</w:t>
              </w:r>
              <w:r w:rsidRPr="00750414">
                <w:rPr>
                  <w:rFonts w:ascii="Times New Roman" w:hAnsi="Times New Roman"/>
                  <w:sz w:val="20"/>
                  <w:vertAlign w:val="superscript"/>
                </w:rPr>
                <w:t>2</w:t>
              </w:r>
            </w:smartTag>
          </w:p>
        </w:tc>
      </w:tr>
      <w:tr w:rsidR="00D42D99" w:rsidRPr="00750414" w:rsidTr="00336DC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Złącza podłużne i poprzeczne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cała długość złącza</w:t>
            </w:r>
          </w:p>
        </w:tc>
      </w:tr>
      <w:tr w:rsidR="00D42D99" w:rsidRPr="00750414" w:rsidTr="00336DC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Krawędź, obramowanie warstwy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cała długość</w:t>
            </w:r>
          </w:p>
        </w:tc>
      </w:tr>
      <w:tr w:rsidR="00D42D99" w:rsidRPr="00750414" w:rsidTr="00336DC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Wygląd warstwy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ocena ciągła</w:t>
            </w:r>
          </w:p>
        </w:tc>
      </w:tr>
      <w:tr w:rsidR="00D42D99" w:rsidRPr="00750414" w:rsidTr="00336DC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Zagęszczenie warstwy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2 próbki z każdego pasa o powierzchni do </w:t>
            </w:r>
            <w:smartTag w:uri="urn:schemas-microsoft-com:office:smarttags" w:element="metricconverter">
              <w:smartTagPr>
                <w:attr w:name="ProductID" w:val="3000 m2"/>
              </w:smartTagPr>
              <w:r w:rsidRPr="00750414">
                <w:rPr>
                  <w:rFonts w:ascii="Times New Roman" w:hAnsi="Times New Roman"/>
                  <w:sz w:val="20"/>
                </w:rPr>
                <w:t>3000 m</w:t>
              </w:r>
              <w:r w:rsidRPr="00750414">
                <w:rPr>
                  <w:rFonts w:ascii="Times New Roman" w:hAnsi="Times New Roman"/>
                  <w:sz w:val="20"/>
                  <w:vertAlign w:val="superscript"/>
                </w:rPr>
                <w:t>2</w:t>
              </w:r>
            </w:smartTag>
          </w:p>
        </w:tc>
      </w:tr>
      <w:tr w:rsidR="00D42D99" w:rsidRPr="00750414" w:rsidTr="00336DC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Wolna przestrzeń w warstwie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jw.</w:t>
            </w:r>
          </w:p>
        </w:tc>
      </w:tr>
    </w:tbl>
    <w:p w:rsidR="00D42D99" w:rsidRPr="00750414" w:rsidRDefault="00D42D99" w:rsidP="00D42D9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 xml:space="preserve">6.4.2. </w:t>
      </w:r>
      <w:r w:rsidRPr="00F60FC6">
        <w:rPr>
          <w:rFonts w:ascii="Times New Roman" w:hAnsi="Times New Roman"/>
          <w:b/>
          <w:sz w:val="20"/>
        </w:rPr>
        <w:t>Szerokość warstwy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b/>
          <w:sz w:val="20"/>
        </w:rPr>
      </w:pPr>
      <w:r w:rsidRPr="00750414">
        <w:rPr>
          <w:rFonts w:ascii="Times New Roman" w:hAnsi="Times New Roman"/>
          <w:sz w:val="20"/>
        </w:rPr>
        <w:t>Szerokość warstwy ścieralnej z betonu asfaltowego powinna być zgodna z dokumentacją projektową, z tolerancją +</w:t>
      </w:r>
      <w:smartTag w:uri="urn:schemas-microsoft-com:office:smarttags" w:element="metricconverter">
        <w:smartTagPr>
          <w:attr w:name="ProductID" w:val="5 cm"/>
        </w:smartTagPr>
        <w:r w:rsidRPr="00750414">
          <w:rPr>
            <w:rFonts w:ascii="Times New Roman" w:hAnsi="Times New Roman"/>
            <w:sz w:val="20"/>
          </w:rPr>
          <w:t xml:space="preserve">5 </w:t>
        </w:r>
        <w:proofErr w:type="spellStart"/>
        <w:r w:rsidRPr="00750414">
          <w:rPr>
            <w:rFonts w:ascii="Times New Roman" w:hAnsi="Times New Roman"/>
            <w:sz w:val="20"/>
          </w:rPr>
          <w:t>cm</w:t>
        </w:r>
      </w:smartTag>
      <w:proofErr w:type="spellEnd"/>
      <w:r w:rsidRPr="00750414">
        <w:rPr>
          <w:rFonts w:ascii="Times New Roman" w:hAnsi="Times New Roman"/>
          <w:sz w:val="20"/>
        </w:rPr>
        <w:t xml:space="preserve">. Szerokość warstwy asfaltowej niżej położonej, nie ograniczonej krawężnikiem lub opornikiem w nowej konstrukcji nawierzchni, powinna być szersza z każdej strony co najmniej o grubość warstwy na niej położonej, nie mniej jednak niż </w:t>
      </w:r>
      <w:smartTag w:uri="urn:schemas-microsoft-com:office:smarttags" w:element="metricconverter">
        <w:smartTagPr>
          <w:attr w:name="ProductID" w:val="5 cm"/>
        </w:smartTagPr>
        <w:r w:rsidRPr="00750414">
          <w:rPr>
            <w:rFonts w:ascii="Times New Roman" w:hAnsi="Times New Roman"/>
            <w:sz w:val="20"/>
          </w:rPr>
          <w:t xml:space="preserve">5 </w:t>
        </w:r>
        <w:proofErr w:type="spellStart"/>
        <w:r w:rsidRPr="00750414">
          <w:rPr>
            <w:rFonts w:ascii="Times New Roman" w:hAnsi="Times New Roman"/>
            <w:sz w:val="20"/>
          </w:rPr>
          <w:t>cm</w:t>
        </w:r>
      </w:smartTag>
      <w:proofErr w:type="spellEnd"/>
      <w:r w:rsidRPr="00750414">
        <w:rPr>
          <w:rFonts w:ascii="Times New Roman" w:hAnsi="Times New Roman"/>
          <w:sz w:val="20"/>
        </w:rPr>
        <w:t>.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 xml:space="preserve">6.4.3. </w:t>
      </w:r>
      <w:r w:rsidRPr="00F60FC6">
        <w:rPr>
          <w:rFonts w:ascii="Times New Roman" w:hAnsi="Times New Roman"/>
          <w:b/>
          <w:sz w:val="20"/>
        </w:rPr>
        <w:t>Równość warstwy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Nierówności podłużne i poprzeczne warstw z betonu asfaltowego  mierzone wg BN-68/8931-04 nie powinny być większe od podanych w tablicy 13.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Tablica 13. Dopuszczalne nierówności warstw asfaltowych, mm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288"/>
        <w:gridCol w:w="1275"/>
        <w:gridCol w:w="1134"/>
        <w:gridCol w:w="1418"/>
      </w:tblGrid>
      <w:tr w:rsidR="00D42D99" w:rsidRPr="00750414" w:rsidTr="00336DCD">
        <w:tc>
          <w:tcPr>
            <w:tcW w:w="610" w:type="dxa"/>
            <w:tcBorders>
              <w:bottom w:val="doub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3288" w:type="dxa"/>
            <w:tcBorders>
              <w:bottom w:val="doub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Drogi i place</w:t>
            </w:r>
          </w:p>
        </w:tc>
        <w:tc>
          <w:tcPr>
            <w:tcW w:w="1275" w:type="dxa"/>
            <w:tcBorders>
              <w:bottom w:val="doub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Warstwa ścieralna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Warstwa wiążąca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Warstwa wzmacniająca</w:t>
            </w:r>
          </w:p>
        </w:tc>
      </w:tr>
      <w:tr w:rsidR="00D42D99" w:rsidRPr="00750414" w:rsidTr="00336DCD">
        <w:tc>
          <w:tcPr>
            <w:tcW w:w="610" w:type="dxa"/>
            <w:tcBorders>
              <w:top w:val="nil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88" w:type="dxa"/>
            <w:tcBorders>
              <w:top w:val="nil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Drogi klasy A, S i GP</w:t>
            </w:r>
          </w:p>
        </w:tc>
        <w:tc>
          <w:tcPr>
            <w:tcW w:w="1275" w:type="dxa"/>
            <w:tcBorders>
              <w:top w:val="nil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9</w:t>
            </w:r>
          </w:p>
        </w:tc>
      </w:tr>
      <w:tr w:rsidR="00D42D99" w:rsidRPr="00750414" w:rsidTr="00336DCD">
        <w:tc>
          <w:tcPr>
            <w:tcW w:w="610" w:type="dxa"/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88" w:type="dxa"/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Drogi klasy G i Z</w:t>
            </w:r>
          </w:p>
        </w:tc>
        <w:tc>
          <w:tcPr>
            <w:tcW w:w="1275" w:type="dxa"/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12</w:t>
            </w:r>
          </w:p>
        </w:tc>
      </w:tr>
      <w:tr w:rsidR="00D42D99" w:rsidRPr="00750414" w:rsidTr="00336DCD">
        <w:tc>
          <w:tcPr>
            <w:tcW w:w="610" w:type="dxa"/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288" w:type="dxa"/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Drogi klasy L i D oraz place i parkingi</w:t>
            </w:r>
          </w:p>
        </w:tc>
        <w:tc>
          <w:tcPr>
            <w:tcW w:w="1275" w:type="dxa"/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D42D99" w:rsidRPr="00750414" w:rsidRDefault="00D42D99" w:rsidP="00336DCD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15</w:t>
            </w:r>
          </w:p>
        </w:tc>
      </w:tr>
    </w:tbl>
    <w:p w:rsidR="00D42D99" w:rsidRPr="00750414" w:rsidRDefault="00D42D99" w:rsidP="00D42D99">
      <w:pPr>
        <w:pStyle w:val="StylIwony"/>
        <w:numPr>
          <w:ilvl w:val="12"/>
          <w:numId w:val="0"/>
        </w:numPr>
        <w:spacing w:before="24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 xml:space="preserve">6.4.4. </w:t>
      </w:r>
      <w:r w:rsidRPr="00F60FC6">
        <w:rPr>
          <w:rFonts w:ascii="Times New Roman" w:hAnsi="Times New Roman"/>
          <w:b/>
          <w:sz w:val="20"/>
        </w:rPr>
        <w:t>Spadki poprzeczne warstwy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Spadki poprzeczne warstwy z betonu asfaltowego na odcinkach prostych i na łukach powinny być zgodne </w:t>
      </w:r>
      <w:r w:rsidR="009A74CB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 xml:space="preserve">z dokumentacją projektową, z tolerancją </w:t>
      </w:r>
      <w:r w:rsidRPr="00750414">
        <w:rPr>
          <w:rFonts w:ascii="Times New Roman" w:hAnsi="Times New Roman"/>
          <w:sz w:val="20"/>
        </w:rPr>
        <w:sym w:font="Symbol" w:char="F0B1"/>
      </w:r>
      <w:r w:rsidRPr="00750414">
        <w:rPr>
          <w:rFonts w:ascii="Times New Roman" w:hAnsi="Times New Roman"/>
          <w:sz w:val="20"/>
        </w:rPr>
        <w:t xml:space="preserve"> 0,5 %.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 xml:space="preserve">6.4.5. </w:t>
      </w:r>
      <w:r w:rsidRPr="00F60FC6">
        <w:rPr>
          <w:rFonts w:ascii="Times New Roman" w:hAnsi="Times New Roman"/>
          <w:b/>
          <w:sz w:val="20"/>
        </w:rPr>
        <w:t>Rzędne wysokościowe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Rzędne wysokościowe warstwy powinny być zgodne z dokumentacją projektową, z tolerancją </w:t>
      </w:r>
      <w:r w:rsidRPr="00750414">
        <w:rPr>
          <w:rFonts w:ascii="Times New Roman" w:hAnsi="Times New Roman"/>
          <w:sz w:val="20"/>
        </w:rPr>
        <w:sym w:font="Symbol" w:char="F0B1"/>
      </w:r>
      <w:r w:rsidRPr="00750414"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1 cm"/>
        </w:smartTagPr>
        <w:r w:rsidRPr="00750414">
          <w:rPr>
            <w:rFonts w:ascii="Times New Roman" w:hAnsi="Times New Roman"/>
            <w:sz w:val="20"/>
          </w:rPr>
          <w:t xml:space="preserve">1 </w:t>
        </w:r>
        <w:proofErr w:type="spellStart"/>
        <w:r w:rsidRPr="00750414">
          <w:rPr>
            <w:rFonts w:ascii="Times New Roman" w:hAnsi="Times New Roman"/>
            <w:sz w:val="20"/>
          </w:rPr>
          <w:t>cm</w:t>
        </w:r>
      </w:smartTag>
      <w:proofErr w:type="spellEnd"/>
      <w:r w:rsidRPr="00750414">
        <w:rPr>
          <w:rFonts w:ascii="Times New Roman" w:hAnsi="Times New Roman"/>
          <w:sz w:val="20"/>
        </w:rPr>
        <w:t>.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 xml:space="preserve">6.4.6. </w:t>
      </w:r>
      <w:r w:rsidRPr="00F60FC6">
        <w:rPr>
          <w:rFonts w:ascii="Times New Roman" w:hAnsi="Times New Roman"/>
          <w:b/>
          <w:sz w:val="20"/>
        </w:rPr>
        <w:t>Ukształtowanie osi w planie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Oś warstwy w planie powinna być usytuowana zgodnie z dokumentacją projektową, z tolerancją </w:t>
      </w:r>
      <w:smartTag w:uri="urn:schemas-microsoft-com:office:smarttags" w:element="metricconverter">
        <w:smartTagPr>
          <w:attr w:name="ProductID" w:val="5 cm"/>
        </w:smartTagPr>
        <w:r w:rsidRPr="00750414">
          <w:rPr>
            <w:rFonts w:ascii="Times New Roman" w:hAnsi="Times New Roman"/>
            <w:sz w:val="20"/>
          </w:rPr>
          <w:t xml:space="preserve">5 </w:t>
        </w:r>
        <w:proofErr w:type="spellStart"/>
        <w:r w:rsidRPr="00750414">
          <w:rPr>
            <w:rFonts w:ascii="Times New Roman" w:hAnsi="Times New Roman"/>
            <w:sz w:val="20"/>
          </w:rPr>
          <w:t>cm</w:t>
        </w:r>
      </w:smartTag>
      <w:proofErr w:type="spellEnd"/>
      <w:r w:rsidRPr="00750414">
        <w:rPr>
          <w:rFonts w:ascii="Times New Roman" w:hAnsi="Times New Roman"/>
          <w:sz w:val="20"/>
        </w:rPr>
        <w:t>.</w:t>
      </w:r>
    </w:p>
    <w:p w:rsidR="00D42D99" w:rsidRPr="00750414" w:rsidRDefault="00D42D99" w:rsidP="00D42D99">
      <w:pPr>
        <w:pStyle w:val="StylIwony"/>
        <w:keepNext/>
        <w:numPr>
          <w:ilvl w:val="12"/>
          <w:numId w:val="0"/>
        </w:numPr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 xml:space="preserve">6.4.7. </w:t>
      </w:r>
      <w:r w:rsidRPr="00F60FC6">
        <w:rPr>
          <w:rFonts w:ascii="Times New Roman" w:hAnsi="Times New Roman"/>
          <w:b/>
          <w:sz w:val="20"/>
        </w:rPr>
        <w:t>Grubość warstwy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Grubość warstwy powinna być zgodna z grubością projektową, z tolerancją </w:t>
      </w:r>
      <w:r w:rsidRPr="00750414">
        <w:rPr>
          <w:rFonts w:ascii="Times New Roman" w:hAnsi="Times New Roman"/>
          <w:sz w:val="20"/>
        </w:rPr>
        <w:sym w:font="Symbol" w:char="F0B1"/>
      </w:r>
      <w:r w:rsidRPr="00750414">
        <w:rPr>
          <w:rFonts w:ascii="Times New Roman" w:hAnsi="Times New Roman"/>
          <w:sz w:val="20"/>
        </w:rPr>
        <w:t xml:space="preserve"> 10 %. Wymaganie to nie dotyczy warstw o grubości projektowej do </w:t>
      </w:r>
      <w:smartTag w:uri="urn:schemas-microsoft-com:office:smarttags" w:element="metricconverter">
        <w:smartTagPr>
          <w:attr w:name="ProductID" w:val="2,5 cm"/>
        </w:smartTagPr>
        <w:r w:rsidRPr="00750414">
          <w:rPr>
            <w:rFonts w:ascii="Times New Roman" w:hAnsi="Times New Roman"/>
            <w:sz w:val="20"/>
          </w:rPr>
          <w:t>2,5 cm</w:t>
        </w:r>
      </w:smartTag>
      <w:r w:rsidRPr="00750414">
        <w:rPr>
          <w:rFonts w:ascii="Times New Roman" w:hAnsi="Times New Roman"/>
          <w:sz w:val="20"/>
        </w:rPr>
        <w:t xml:space="preserve"> dla której tolerancja wynosi </w:t>
      </w:r>
      <w:r w:rsidRPr="00750414">
        <w:rPr>
          <w:rFonts w:ascii="Times New Roman" w:hAnsi="Times New Roman"/>
          <w:sz w:val="20"/>
        </w:rPr>
        <w:sym w:font="Symbol" w:char="F02B"/>
      </w:r>
      <w:r w:rsidRPr="00750414">
        <w:rPr>
          <w:rFonts w:ascii="Times New Roman" w:hAnsi="Times New Roman"/>
          <w:sz w:val="20"/>
        </w:rPr>
        <w:t xml:space="preserve">5 mm i warstwy o grubości </w:t>
      </w:r>
      <w:r w:rsidR="009A74CB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 xml:space="preserve">od 2,5 do </w:t>
      </w:r>
      <w:smartTag w:uri="urn:schemas-microsoft-com:office:smarttags" w:element="metricconverter">
        <w:smartTagPr>
          <w:attr w:name="ProductID" w:val="3,5 cm"/>
        </w:smartTagPr>
        <w:r w:rsidRPr="00750414">
          <w:rPr>
            <w:rFonts w:ascii="Times New Roman" w:hAnsi="Times New Roman"/>
            <w:sz w:val="20"/>
          </w:rPr>
          <w:t>3,5 cm</w:t>
        </w:r>
      </w:smartTag>
      <w:r w:rsidRPr="00750414">
        <w:rPr>
          <w:rFonts w:ascii="Times New Roman" w:hAnsi="Times New Roman"/>
          <w:sz w:val="20"/>
        </w:rPr>
        <w:t xml:space="preserve">, dla której tolerancja wynosi </w:t>
      </w:r>
      <w:r w:rsidRPr="00750414">
        <w:rPr>
          <w:rFonts w:ascii="Times New Roman" w:hAnsi="Times New Roman"/>
          <w:sz w:val="20"/>
        </w:rPr>
        <w:sym w:font="Symbol" w:char="F0B1"/>
      </w:r>
      <w:r w:rsidRPr="00750414"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5 mm"/>
        </w:smartTagPr>
        <w:r w:rsidRPr="00750414">
          <w:rPr>
            <w:rFonts w:ascii="Times New Roman" w:hAnsi="Times New Roman"/>
            <w:sz w:val="20"/>
          </w:rPr>
          <w:t xml:space="preserve">5 </w:t>
        </w:r>
        <w:proofErr w:type="spellStart"/>
        <w:r w:rsidRPr="00750414">
          <w:rPr>
            <w:rFonts w:ascii="Times New Roman" w:hAnsi="Times New Roman"/>
            <w:sz w:val="20"/>
          </w:rPr>
          <w:t>mm</w:t>
        </w:r>
      </w:smartTag>
      <w:proofErr w:type="spellEnd"/>
      <w:r w:rsidRPr="00750414">
        <w:rPr>
          <w:rFonts w:ascii="Times New Roman" w:hAnsi="Times New Roman"/>
          <w:sz w:val="20"/>
        </w:rPr>
        <w:t>.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 xml:space="preserve">6.4.8. </w:t>
      </w:r>
      <w:r w:rsidRPr="00F60FC6">
        <w:rPr>
          <w:rFonts w:ascii="Times New Roman" w:hAnsi="Times New Roman"/>
          <w:b/>
          <w:sz w:val="20"/>
        </w:rPr>
        <w:t>Złącza podłużne i poprzeczne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Złącza w nawierzchni powinny być wykonane w linii prostej, równolegle lub prostopadle do osi. </w:t>
      </w:r>
      <w:r w:rsidR="009A74CB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 xml:space="preserve">Złącza w konstrukcji wielowarstwowej powinny być przesunięte względem siebie co najmniej o </w:t>
      </w:r>
      <w:smartTag w:uri="urn:schemas-microsoft-com:office:smarttags" w:element="metricconverter">
        <w:smartTagPr>
          <w:attr w:name="ProductID" w:val="15 cm"/>
        </w:smartTagPr>
        <w:r w:rsidRPr="00750414">
          <w:rPr>
            <w:rFonts w:ascii="Times New Roman" w:hAnsi="Times New Roman"/>
            <w:sz w:val="20"/>
          </w:rPr>
          <w:t xml:space="preserve">15 </w:t>
        </w:r>
        <w:proofErr w:type="spellStart"/>
        <w:r w:rsidRPr="00750414">
          <w:rPr>
            <w:rFonts w:ascii="Times New Roman" w:hAnsi="Times New Roman"/>
            <w:sz w:val="20"/>
          </w:rPr>
          <w:t>cm</w:t>
        </w:r>
      </w:smartTag>
      <w:proofErr w:type="spellEnd"/>
      <w:r w:rsidRPr="00750414">
        <w:rPr>
          <w:rFonts w:ascii="Times New Roman" w:hAnsi="Times New Roman"/>
          <w:sz w:val="20"/>
        </w:rPr>
        <w:t xml:space="preserve">. </w:t>
      </w:r>
      <w:r w:rsidR="009A74CB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>Złącza powinny być całkowicie związane, a przylegające warstwy powinny być w jednym poziomie.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 xml:space="preserve">6.4.9. </w:t>
      </w:r>
      <w:r w:rsidRPr="00F60FC6">
        <w:rPr>
          <w:rFonts w:ascii="Times New Roman" w:hAnsi="Times New Roman"/>
          <w:b/>
          <w:sz w:val="20"/>
        </w:rPr>
        <w:t>Krawędź, obramowanie warstwy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Warstwa ścieralna przy opornikach drogowych i urządzeniach w jezdni powinna wystawać od 3</w:t>
      </w:r>
      <w:r w:rsidRPr="00750414">
        <w:rPr>
          <w:rFonts w:ascii="Times New Roman" w:hAnsi="Times New Roman"/>
          <w:b/>
          <w:sz w:val="20"/>
        </w:rPr>
        <w:t xml:space="preserve"> </w:t>
      </w:r>
      <w:r w:rsidRPr="00750414">
        <w:rPr>
          <w:rFonts w:ascii="Times New Roman" w:hAnsi="Times New Roman"/>
          <w:sz w:val="20"/>
        </w:rPr>
        <w:t>do</w:t>
      </w:r>
      <w:r w:rsidRPr="00750414">
        <w:rPr>
          <w:rFonts w:ascii="Times New Roman" w:hAnsi="Times New Roman"/>
          <w:b/>
          <w:sz w:val="20"/>
        </w:rPr>
        <w:t xml:space="preserve"> </w:t>
      </w:r>
      <w:smartTag w:uri="urn:schemas-microsoft-com:office:smarttags" w:element="metricconverter">
        <w:smartTagPr>
          <w:attr w:name="ProductID" w:val="5 mm"/>
        </w:smartTagPr>
        <w:r w:rsidRPr="00750414">
          <w:rPr>
            <w:rFonts w:ascii="Times New Roman" w:hAnsi="Times New Roman"/>
            <w:sz w:val="20"/>
          </w:rPr>
          <w:t>5 mm</w:t>
        </w:r>
      </w:smartTag>
      <w:r w:rsidRPr="00750414">
        <w:rPr>
          <w:rFonts w:ascii="Times New Roman" w:hAnsi="Times New Roman"/>
          <w:sz w:val="20"/>
        </w:rPr>
        <w:t xml:space="preserve"> </w:t>
      </w:r>
      <w:r w:rsidR="009A74CB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>ponad ich powierzchnię. Warstwy bez oporników powinny być wyprofilowane</w:t>
      </w:r>
      <w:r w:rsidR="009A74CB">
        <w:rPr>
          <w:rFonts w:ascii="Times New Roman" w:hAnsi="Times New Roman"/>
          <w:sz w:val="20"/>
        </w:rPr>
        <w:t>,</w:t>
      </w:r>
      <w:r w:rsidRPr="00750414">
        <w:rPr>
          <w:rFonts w:ascii="Times New Roman" w:hAnsi="Times New Roman"/>
          <w:sz w:val="20"/>
        </w:rPr>
        <w:t xml:space="preserve"> a w miejscach gd</w:t>
      </w:r>
      <w:r w:rsidR="009A74CB">
        <w:rPr>
          <w:rFonts w:ascii="Times New Roman" w:hAnsi="Times New Roman"/>
          <w:sz w:val="20"/>
        </w:rPr>
        <w:t>zie zaszła konieczność obcięcia</w:t>
      </w:r>
      <w:r w:rsidRPr="00750414">
        <w:rPr>
          <w:rFonts w:ascii="Times New Roman" w:hAnsi="Times New Roman"/>
          <w:sz w:val="20"/>
        </w:rPr>
        <w:t xml:space="preserve"> pokryte asfaltem.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 xml:space="preserve">6.4.10. </w:t>
      </w:r>
      <w:r w:rsidRPr="00F60FC6">
        <w:rPr>
          <w:rFonts w:ascii="Times New Roman" w:hAnsi="Times New Roman"/>
          <w:b/>
          <w:sz w:val="20"/>
        </w:rPr>
        <w:t>Wygląd warstwy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Wygląd warstwy z betonu asfaltowego powinien mieć jednolitą teksturę, bez miejsc </w:t>
      </w:r>
      <w:proofErr w:type="spellStart"/>
      <w:r w:rsidRPr="00750414">
        <w:rPr>
          <w:rFonts w:ascii="Times New Roman" w:hAnsi="Times New Roman"/>
          <w:sz w:val="20"/>
        </w:rPr>
        <w:t>przeasfaltowanych</w:t>
      </w:r>
      <w:proofErr w:type="spellEnd"/>
      <w:r w:rsidRPr="00750414">
        <w:rPr>
          <w:rFonts w:ascii="Times New Roman" w:hAnsi="Times New Roman"/>
          <w:sz w:val="20"/>
        </w:rPr>
        <w:t>, porowatych, łuszczących się i spękanych.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b/>
          <w:sz w:val="20"/>
        </w:rPr>
        <w:t xml:space="preserve">6.4.11. </w:t>
      </w:r>
      <w:r w:rsidRPr="00F60FC6">
        <w:rPr>
          <w:rFonts w:ascii="Times New Roman" w:hAnsi="Times New Roman"/>
          <w:b/>
          <w:sz w:val="20"/>
        </w:rPr>
        <w:t>Zagęszczenie warstwy i wolna przestrzeń w warstwie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Zagęszczenie i wolna przestrzeń w warstwie powinny być zgodne z wymaganiami ustalonymi w SST i recepcie laboratoryjnej.</w:t>
      </w:r>
    </w:p>
    <w:p w:rsidR="00D42D99" w:rsidRPr="00750414" w:rsidRDefault="00D42D99" w:rsidP="00D42D99">
      <w:pPr>
        <w:pStyle w:val="Nagwek1"/>
        <w:numPr>
          <w:ilvl w:val="12"/>
          <w:numId w:val="0"/>
        </w:numPr>
      </w:pPr>
      <w:bookmarkStart w:id="40" w:name="_Toc405274787"/>
      <w:bookmarkStart w:id="41" w:name="_Toc498489826"/>
      <w:r w:rsidRPr="00750414">
        <w:t>7. OBMIAR ROBÓT</w:t>
      </w:r>
      <w:bookmarkEnd w:id="40"/>
      <w:bookmarkEnd w:id="41"/>
    </w:p>
    <w:p w:rsidR="00D42D99" w:rsidRPr="00750414" w:rsidRDefault="00D42D99" w:rsidP="00D42D99">
      <w:pPr>
        <w:pStyle w:val="Nagwek2"/>
        <w:numPr>
          <w:ilvl w:val="12"/>
          <w:numId w:val="0"/>
        </w:numPr>
        <w:spacing w:before="60"/>
      </w:pPr>
      <w:bookmarkStart w:id="42" w:name="_Toc405274788"/>
      <w:r w:rsidRPr="00750414">
        <w:t>7.1. Ogólne zasady obmiaru robót</w:t>
      </w:r>
      <w:bookmarkEnd w:id="42"/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Ogólne zasady obmiaru robót podano w  ST „Wymagania ogólne” </w:t>
      </w:r>
      <w:proofErr w:type="spellStart"/>
      <w:r w:rsidRPr="00750414">
        <w:rPr>
          <w:rFonts w:ascii="Times New Roman" w:hAnsi="Times New Roman"/>
          <w:sz w:val="20"/>
        </w:rPr>
        <w:t>pkt</w:t>
      </w:r>
      <w:proofErr w:type="spellEnd"/>
      <w:r w:rsidRPr="00750414">
        <w:rPr>
          <w:rFonts w:ascii="Times New Roman" w:hAnsi="Times New Roman"/>
          <w:sz w:val="20"/>
        </w:rPr>
        <w:t xml:space="preserve"> 7.</w:t>
      </w:r>
    </w:p>
    <w:p w:rsidR="00D42D99" w:rsidRPr="00750414" w:rsidRDefault="00D42D99" w:rsidP="00D42D99">
      <w:pPr>
        <w:pStyle w:val="Nagwek2"/>
        <w:numPr>
          <w:ilvl w:val="12"/>
          <w:numId w:val="0"/>
        </w:numPr>
      </w:pPr>
      <w:bookmarkStart w:id="43" w:name="_Toc405274789"/>
      <w:r w:rsidRPr="00750414">
        <w:lastRenderedPageBreak/>
        <w:t>7.2. Jednostka obmiarowa</w:t>
      </w:r>
      <w:bookmarkEnd w:id="43"/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Jednostką obmiarową jest m</w:t>
      </w:r>
      <w:r w:rsidRPr="00750414">
        <w:rPr>
          <w:rFonts w:ascii="Times New Roman" w:hAnsi="Times New Roman"/>
          <w:sz w:val="20"/>
          <w:vertAlign w:val="superscript"/>
        </w:rPr>
        <w:t>2</w:t>
      </w:r>
      <w:r w:rsidRPr="00750414">
        <w:rPr>
          <w:rFonts w:ascii="Times New Roman" w:hAnsi="Times New Roman"/>
          <w:sz w:val="20"/>
        </w:rPr>
        <w:t xml:space="preserve"> (metr kwadratowy) warstwy nawierzchni z betonu asfaltowego.</w:t>
      </w:r>
    </w:p>
    <w:p w:rsidR="00D42D99" w:rsidRPr="00750414" w:rsidRDefault="00D42D99" w:rsidP="00D42D99">
      <w:pPr>
        <w:pStyle w:val="Nagwek1"/>
        <w:numPr>
          <w:ilvl w:val="12"/>
          <w:numId w:val="0"/>
        </w:numPr>
      </w:pPr>
      <w:bookmarkStart w:id="44" w:name="_Toc405274790"/>
      <w:bookmarkStart w:id="45" w:name="_Toc498489827"/>
      <w:r w:rsidRPr="00750414">
        <w:t>8. ODBIÓR ROBÓT</w:t>
      </w:r>
      <w:bookmarkEnd w:id="44"/>
      <w:bookmarkEnd w:id="45"/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Ogólne zasady odbioru robót podano w  ST  „Wymagania ogólne” </w:t>
      </w:r>
      <w:proofErr w:type="spellStart"/>
      <w:r w:rsidRPr="00750414">
        <w:rPr>
          <w:rFonts w:ascii="Times New Roman" w:hAnsi="Times New Roman"/>
          <w:sz w:val="20"/>
        </w:rPr>
        <w:t>pkt</w:t>
      </w:r>
      <w:proofErr w:type="spellEnd"/>
      <w:r w:rsidRPr="00750414">
        <w:rPr>
          <w:rFonts w:ascii="Times New Roman" w:hAnsi="Times New Roman"/>
          <w:sz w:val="20"/>
        </w:rPr>
        <w:t xml:space="preserve"> 8.</w:t>
      </w:r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D42D99" w:rsidRPr="00750414" w:rsidRDefault="00D42D99" w:rsidP="00D42D99">
      <w:pPr>
        <w:pStyle w:val="Nagwek1"/>
        <w:numPr>
          <w:ilvl w:val="12"/>
          <w:numId w:val="0"/>
        </w:numPr>
      </w:pPr>
      <w:bookmarkStart w:id="46" w:name="_Toc405274791"/>
      <w:bookmarkStart w:id="47" w:name="_Toc498489828"/>
      <w:r w:rsidRPr="00750414">
        <w:t>9. PODSTAWA PŁATNOŚCI</w:t>
      </w:r>
      <w:bookmarkEnd w:id="46"/>
      <w:bookmarkEnd w:id="47"/>
    </w:p>
    <w:p w:rsidR="00D42D99" w:rsidRPr="00750414" w:rsidRDefault="00D42D99" w:rsidP="00D42D99">
      <w:pPr>
        <w:pStyle w:val="Nagwek2"/>
        <w:numPr>
          <w:ilvl w:val="12"/>
          <w:numId w:val="0"/>
        </w:numPr>
      </w:pPr>
      <w:bookmarkStart w:id="48" w:name="_Toc405274792"/>
      <w:r w:rsidRPr="00750414">
        <w:t>9.1. Ogólne ustalenia dotyczące podstawy płatności</w:t>
      </w:r>
      <w:bookmarkEnd w:id="48"/>
    </w:p>
    <w:p w:rsidR="00D42D99" w:rsidRPr="00750414" w:rsidRDefault="00D42D99" w:rsidP="00D42D9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Ogólne ustalenia dotyczące podstawy płatności podano w  ST „Wymagania ogólne” </w:t>
      </w:r>
      <w:proofErr w:type="spellStart"/>
      <w:r w:rsidRPr="00750414">
        <w:rPr>
          <w:rFonts w:ascii="Times New Roman" w:hAnsi="Times New Roman"/>
          <w:sz w:val="20"/>
        </w:rPr>
        <w:t>pkt</w:t>
      </w:r>
      <w:proofErr w:type="spellEnd"/>
      <w:r w:rsidRPr="00750414">
        <w:rPr>
          <w:rFonts w:ascii="Times New Roman" w:hAnsi="Times New Roman"/>
          <w:sz w:val="20"/>
        </w:rPr>
        <w:t xml:space="preserve"> 9.</w:t>
      </w:r>
    </w:p>
    <w:p w:rsidR="00D42D99" w:rsidRPr="00750414" w:rsidRDefault="00D42D99" w:rsidP="00D42D99">
      <w:pPr>
        <w:pStyle w:val="Nagwek2"/>
      </w:pPr>
      <w:bookmarkStart w:id="49" w:name="_Toc405274795"/>
      <w:r w:rsidRPr="00750414">
        <w:t>10.1. Normy</w:t>
      </w:r>
      <w:bookmarkEnd w:id="49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115"/>
      </w:tblGrid>
      <w:tr w:rsidR="00D42D99" w:rsidRPr="00750414" w:rsidTr="00336DCD">
        <w:tc>
          <w:tcPr>
            <w:tcW w:w="2055" w:type="dxa"/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b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  1. PN-B-11111:1996</w:t>
            </w:r>
          </w:p>
        </w:tc>
        <w:tc>
          <w:tcPr>
            <w:tcW w:w="7115" w:type="dxa"/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b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Kruszywa mineralne. Kruszywa naturalne do nawierzchni drogowych. Żwir </w:t>
            </w:r>
            <w:r w:rsidR="009A74CB">
              <w:rPr>
                <w:rFonts w:ascii="Times New Roman" w:hAnsi="Times New Roman"/>
                <w:sz w:val="20"/>
              </w:rPr>
              <w:br/>
            </w:r>
            <w:r w:rsidRPr="00750414">
              <w:rPr>
                <w:rFonts w:ascii="Times New Roman" w:hAnsi="Times New Roman"/>
                <w:sz w:val="20"/>
              </w:rPr>
              <w:t>i mieszanka</w:t>
            </w:r>
          </w:p>
        </w:tc>
      </w:tr>
      <w:tr w:rsidR="00D42D99" w:rsidRPr="00750414" w:rsidTr="00336DCD">
        <w:tc>
          <w:tcPr>
            <w:tcW w:w="2055" w:type="dxa"/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  2. PN-B-11112:1996</w:t>
            </w:r>
          </w:p>
        </w:tc>
        <w:tc>
          <w:tcPr>
            <w:tcW w:w="7115" w:type="dxa"/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Kruszywa mineralne. Kruszywa łamane do nawierzchni drogowych</w:t>
            </w:r>
          </w:p>
        </w:tc>
      </w:tr>
      <w:tr w:rsidR="00D42D99" w:rsidRPr="00750414" w:rsidTr="00336DCD">
        <w:tc>
          <w:tcPr>
            <w:tcW w:w="2055" w:type="dxa"/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  3. PN-B-11113:1996</w:t>
            </w:r>
          </w:p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D42D99" w:rsidRPr="00750414" w:rsidRDefault="00D42D99" w:rsidP="00336DCD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4.PN-B-11115:1998</w:t>
            </w:r>
          </w:p>
        </w:tc>
        <w:tc>
          <w:tcPr>
            <w:tcW w:w="7115" w:type="dxa"/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Kruszywa mineralne. Kruszywa naturalne do nawierzchni drogowych. Piasek</w:t>
            </w:r>
          </w:p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Kruszywa mineralne. Kruszywa sztuczne z żużla stalowniczego do nawierzchni drogowych</w:t>
            </w:r>
          </w:p>
        </w:tc>
      </w:tr>
      <w:tr w:rsidR="00D42D99" w:rsidRPr="00750414" w:rsidTr="00336DCD">
        <w:tc>
          <w:tcPr>
            <w:tcW w:w="2055" w:type="dxa"/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  5. PN-C-04024:1991</w:t>
            </w:r>
          </w:p>
        </w:tc>
        <w:tc>
          <w:tcPr>
            <w:tcW w:w="7115" w:type="dxa"/>
          </w:tcPr>
          <w:p w:rsidR="00D42D99" w:rsidRPr="00750414" w:rsidRDefault="00D42D99" w:rsidP="007454C5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Ropa naftowa i przetwory naftowe. Pakowanie, znakowanie i transport</w:t>
            </w:r>
          </w:p>
        </w:tc>
      </w:tr>
      <w:tr w:rsidR="00D42D99" w:rsidRPr="00750414" w:rsidTr="00336DCD">
        <w:tc>
          <w:tcPr>
            <w:tcW w:w="2055" w:type="dxa"/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  6. PN-C-96170:1965</w:t>
            </w:r>
          </w:p>
        </w:tc>
        <w:tc>
          <w:tcPr>
            <w:tcW w:w="7115" w:type="dxa"/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Przetwory naftowe. Asfalty drogowe</w:t>
            </w:r>
          </w:p>
        </w:tc>
      </w:tr>
      <w:tr w:rsidR="00D42D99" w:rsidRPr="00750414" w:rsidTr="00336DCD">
        <w:tc>
          <w:tcPr>
            <w:tcW w:w="2055" w:type="dxa"/>
          </w:tcPr>
          <w:p w:rsidR="00D42D99" w:rsidRPr="00750414" w:rsidRDefault="00D42D99" w:rsidP="00336DCD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  7. PN-C-96173:1974</w:t>
            </w:r>
          </w:p>
        </w:tc>
        <w:tc>
          <w:tcPr>
            <w:tcW w:w="7115" w:type="dxa"/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Przetwory naftowe. Asfalty upłynnione AUN do nawierzchni drogowych</w:t>
            </w:r>
          </w:p>
        </w:tc>
      </w:tr>
      <w:tr w:rsidR="00D42D99" w:rsidRPr="00750414" w:rsidTr="00336DCD">
        <w:tc>
          <w:tcPr>
            <w:tcW w:w="2055" w:type="dxa"/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  8. PN-S-04001:1967</w:t>
            </w:r>
          </w:p>
        </w:tc>
        <w:tc>
          <w:tcPr>
            <w:tcW w:w="7115" w:type="dxa"/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Drogi samochodowe. Metody badań mas mineralno-bitumicznych i nawierzchni bitumicznych</w:t>
            </w:r>
          </w:p>
        </w:tc>
      </w:tr>
      <w:tr w:rsidR="00D42D99" w:rsidRPr="00750414" w:rsidTr="00336DCD">
        <w:tc>
          <w:tcPr>
            <w:tcW w:w="2055" w:type="dxa"/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 xml:space="preserve">  9. PN-S-96504:1961</w:t>
            </w:r>
          </w:p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10. PN-S-96025:2000</w:t>
            </w:r>
          </w:p>
        </w:tc>
        <w:tc>
          <w:tcPr>
            <w:tcW w:w="7115" w:type="dxa"/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Drogi samochodowe. Wypełniacz kamienny do mas bitumicznych</w:t>
            </w:r>
          </w:p>
          <w:p w:rsidR="00D42D99" w:rsidRPr="00750414" w:rsidRDefault="00D42D99" w:rsidP="00336DCD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Drogi samochodowe i lotniskowe. Nawierzchnie asfaltowe. Wymagania</w:t>
            </w:r>
          </w:p>
        </w:tc>
      </w:tr>
      <w:tr w:rsidR="00D42D99" w:rsidRPr="00750414" w:rsidTr="00336DCD">
        <w:tc>
          <w:tcPr>
            <w:tcW w:w="2055" w:type="dxa"/>
          </w:tcPr>
          <w:p w:rsidR="00D42D99" w:rsidRPr="00750414" w:rsidRDefault="00D42D99" w:rsidP="00336DCD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11. BN-68/8931-04</w:t>
            </w:r>
          </w:p>
        </w:tc>
        <w:tc>
          <w:tcPr>
            <w:tcW w:w="7115" w:type="dxa"/>
          </w:tcPr>
          <w:p w:rsidR="00D42D99" w:rsidRPr="00750414" w:rsidRDefault="00D42D99" w:rsidP="007454C5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750414">
              <w:rPr>
                <w:rFonts w:ascii="Times New Roman" w:hAnsi="Times New Roman"/>
                <w:sz w:val="20"/>
              </w:rPr>
              <w:t>Drogi samochodowe. Pomiar ró</w:t>
            </w:r>
            <w:r w:rsidR="007454C5">
              <w:rPr>
                <w:rFonts w:ascii="Times New Roman" w:hAnsi="Times New Roman"/>
                <w:sz w:val="20"/>
              </w:rPr>
              <w:t xml:space="preserve">wności nawierzchni </w:t>
            </w:r>
            <w:proofErr w:type="spellStart"/>
            <w:r w:rsidR="007454C5">
              <w:rPr>
                <w:rFonts w:ascii="Times New Roman" w:hAnsi="Times New Roman"/>
                <w:sz w:val="20"/>
              </w:rPr>
              <w:t>planografem</w:t>
            </w:r>
            <w:proofErr w:type="spellEnd"/>
            <w:r w:rsidR="007454C5">
              <w:rPr>
                <w:rFonts w:ascii="Times New Roman" w:hAnsi="Times New Roman"/>
                <w:sz w:val="20"/>
              </w:rPr>
              <w:t xml:space="preserve"> </w:t>
            </w:r>
            <w:r w:rsidRPr="00750414">
              <w:rPr>
                <w:rFonts w:ascii="Times New Roman" w:hAnsi="Times New Roman"/>
                <w:sz w:val="20"/>
              </w:rPr>
              <w:t>i łatą</w:t>
            </w:r>
          </w:p>
        </w:tc>
      </w:tr>
    </w:tbl>
    <w:p w:rsidR="00D42D99" w:rsidRPr="00750414" w:rsidRDefault="00D42D99" w:rsidP="00D42D99">
      <w:pPr>
        <w:pStyle w:val="Nagwek2"/>
      </w:pPr>
      <w:bookmarkStart w:id="50" w:name="_Toc405274796"/>
      <w:r w:rsidRPr="00750414">
        <w:t>10.2. Inne dokumenty</w:t>
      </w:r>
      <w:bookmarkEnd w:id="50"/>
    </w:p>
    <w:p w:rsidR="00D42D99" w:rsidRPr="00750414" w:rsidRDefault="00D42D99" w:rsidP="00D42D99">
      <w:pPr>
        <w:pStyle w:val="StylIwony"/>
        <w:numPr>
          <w:ilvl w:val="0"/>
          <w:numId w:val="7"/>
        </w:numPr>
        <w:tabs>
          <w:tab w:val="left" w:pos="360"/>
        </w:tabs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Katalog typowych konstrukcji nawierzchni podatnych i półsztywnych. </w:t>
      </w:r>
      <w:proofErr w:type="spellStart"/>
      <w:r w:rsidRPr="00750414">
        <w:rPr>
          <w:rFonts w:ascii="Times New Roman" w:hAnsi="Times New Roman"/>
          <w:sz w:val="20"/>
        </w:rPr>
        <w:t>IBDiM</w:t>
      </w:r>
      <w:proofErr w:type="spellEnd"/>
      <w:r w:rsidRPr="00750414">
        <w:rPr>
          <w:rFonts w:ascii="Times New Roman" w:hAnsi="Times New Roman"/>
          <w:sz w:val="20"/>
        </w:rPr>
        <w:t>, Warszawa, 1997</w:t>
      </w:r>
    </w:p>
    <w:p w:rsidR="00D42D99" w:rsidRPr="00750414" w:rsidRDefault="00D42D99" w:rsidP="00D42D99">
      <w:pPr>
        <w:pStyle w:val="StylIwony"/>
        <w:numPr>
          <w:ilvl w:val="0"/>
          <w:numId w:val="7"/>
        </w:numPr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Tymczasowe wytyczne techniczne. </w:t>
      </w:r>
      <w:proofErr w:type="spellStart"/>
      <w:r w:rsidRPr="00750414">
        <w:rPr>
          <w:rFonts w:ascii="Times New Roman" w:hAnsi="Times New Roman"/>
          <w:sz w:val="20"/>
        </w:rPr>
        <w:t>Polimeroasfalty</w:t>
      </w:r>
      <w:proofErr w:type="spellEnd"/>
      <w:r w:rsidRPr="00750414">
        <w:rPr>
          <w:rFonts w:ascii="Times New Roman" w:hAnsi="Times New Roman"/>
          <w:sz w:val="20"/>
        </w:rPr>
        <w:t xml:space="preserve"> drogowe. TWT-PAD-97. Informacje, instrukcje - zeszyt 54, </w:t>
      </w:r>
      <w:proofErr w:type="spellStart"/>
      <w:r w:rsidRPr="00750414">
        <w:rPr>
          <w:rFonts w:ascii="Times New Roman" w:hAnsi="Times New Roman"/>
          <w:sz w:val="20"/>
        </w:rPr>
        <w:t>IBDiM</w:t>
      </w:r>
      <w:proofErr w:type="spellEnd"/>
      <w:r w:rsidRPr="00750414">
        <w:rPr>
          <w:rFonts w:ascii="Times New Roman" w:hAnsi="Times New Roman"/>
          <w:sz w:val="20"/>
        </w:rPr>
        <w:t>, Warszawa, 1997</w:t>
      </w:r>
    </w:p>
    <w:p w:rsidR="00D42D99" w:rsidRPr="00750414" w:rsidRDefault="00D42D99" w:rsidP="00D42D99">
      <w:pPr>
        <w:pStyle w:val="StylIwony"/>
        <w:numPr>
          <w:ilvl w:val="0"/>
          <w:numId w:val="7"/>
        </w:numPr>
        <w:tabs>
          <w:tab w:val="left" w:pos="360"/>
        </w:tabs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Warunki techniczne. Drogowe kationowe emulsje asfaltowe EmA-99. Informacje, instrukcje - zeszyt 60, </w:t>
      </w:r>
      <w:proofErr w:type="spellStart"/>
      <w:r w:rsidRPr="00750414">
        <w:rPr>
          <w:rFonts w:ascii="Times New Roman" w:hAnsi="Times New Roman"/>
          <w:sz w:val="20"/>
        </w:rPr>
        <w:t>IBDiM</w:t>
      </w:r>
      <w:proofErr w:type="spellEnd"/>
      <w:r w:rsidRPr="00750414">
        <w:rPr>
          <w:rFonts w:ascii="Times New Roman" w:hAnsi="Times New Roman"/>
          <w:sz w:val="20"/>
        </w:rPr>
        <w:t>, Warszawa, 1999</w:t>
      </w:r>
    </w:p>
    <w:p w:rsidR="00D42D99" w:rsidRPr="00750414" w:rsidRDefault="00D42D99" w:rsidP="00D42D99">
      <w:pPr>
        <w:pStyle w:val="StylIwony"/>
        <w:numPr>
          <w:ilvl w:val="0"/>
          <w:numId w:val="7"/>
        </w:numPr>
        <w:tabs>
          <w:tab w:val="left" w:pos="360"/>
        </w:tabs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WT/MK-CZDP84 Wytyczne techniczne oceny jakości grysów i żwirów kruszonych z naturalnie rozdrobnionego surowca skalnego przeznaczonego do nawierzchni drogowych, CZDP, Warszawa, 1984</w:t>
      </w:r>
    </w:p>
    <w:p w:rsidR="00D42D99" w:rsidRPr="00750414" w:rsidRDefault="00D42D99" w:rsidP="00D42D99">
      <w:pPr>
        <w:pStyle w:val="StylIwony"/>
        <w:numPr>
          <w:ilvl w:val="0"/>
          <w:numId w:val="7"/>
        </w:numPr>
        <w:tabs>
          <w:tab w:val="left" w:pos="360"/>
        </w:tabs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 xml:space="preserve">Zasady projektowania betonu asfaltowego o zwiększonej odporności na odkształcenia trwałe. Wytyczne oznaczania odkształcenia i modułu sztywności mieszanek mineralno-bitumicznych metodą pełzania </w:t>
      </w:r>
      <w:r w:rsidR="009A74CB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 xml:space="preserve">pod obciążeniem statycznym. Informacje, instrukcje - zeszyt 48, </w:t>
      </w:r>
      <w:proofErr w:type="spellStart"/>
      <w:r w:rsidRPr="00750414">
        <w:rPr>
          <w:rFonts w:ascii="Times New Roman" w:hAnsi="Times New Roman"/>
          <w:sz w:val="20"/>
        </w:rPr>
        <w:t>IBDiM</w:t>
      </w:r>
      <w:proofErr w:type="spellEnd"/>
      <w:r w:rsidRPr="00750414">
        <w:rPr>
          <w:rFonts w:ascii="Times New Roman" w:hAnsi="Times New Roman"/>
          <w:sz w:val="20"/>
        </w:rPr>
        <w:t>, Warszawa, 1995</w:t>
      </w:r>
    </w:p>
    <w:p w:rsidR="00D42D99" w:rsidRPr="00750414" w:rsidRDefault="00D42D99" w:rsidP="00D42D99">
      <w:pPr>
        <w:pStyle w:val="StylIwony"/>
        <w:numPr>
          <w:ilvl w:val="0"/>
          <w:numId w:val="7"/>
        </w:numPr>
        <w:tabs>
          <w:tab w:val="left" w:pos="360"/>
        </w:tabs>
        <w:spacing w:before="0" w:after="0"/>
        <w:rPr>
          <w:rFonts w:ascii="Times New Roman" w:hAnsi="Times New Roman"/>
          <w:sz w:val="20"/>
        </w:rPr>
      </w:pPr>
      <w:r w:rsidRPr="00750414">
        <w:rPr>
          <w:rFonts w:ascii="Times New Roman" w:hAnsi="Times New Roman"/>
          <w:sz w:val="20"/>
        </w:rPr>
        <w:t>Rozporządzenie Ministra Transportu i Gospodarki Morskiej z dnia 2 marca 1999 r. w sprawie warunków technicznych, jakim powinny odpowiadać drogi publiczne i ich usytuowanie (</w:t>
      </w:r>
      <w:proofErr w:type="spellStart"/>
      <w:r w:rsidRPr="00750414">
        <w:rPr>
          <w:rFonts w:ascii="Times New Roman" w:hAnsi="Times New Roman"/>
          <w:sz w:val="20"/>
        </w:rPr>
        <w:t>Dz.U</w:t>
      </w:r>
      <w:proofErr w:type="spellEnd"/>
      <w:r w:rsidRPr="00750414">
        <w:rPr>
          <w:rFonts w:ascii="Times New Roman" w:hAnsi="Times New Roman"/>
          <w:sz w:val="20"/>
        </w:rPr>
        <w:t xml:space="preserve">. Nr 43 z 1999 r., </w:t>
      </w:r>
      <w:r w:rsidR="009A74CB">
        <w:rPr>
          <w:rFonts w:ascii="Times New Roman" w:hAnsi="Times New Roman"/>
          <w:sz w:val="20"/>
        </w:rPr>
        <w:br/>
      </w:r>
      <w:r w:rsidRPr="00750414">
        <w:rPr>
          <w:rFonts w:ascii="Times New Roman" w:hAnsi="Times New Roman"/>
          <w:sz w:val="20"/>
        </w:rPr>
        <w:t>poz. 430).</w:t>
      </w:r>
    </w:p>
    <w:p w:rsidR="00D42D99" w:rsidRPr="00750414" w:rsidRDefault="00D42D99" w:rsidP="00D42D99">
      <w:pPr>
        <w:pStyle w:val="StylIwony"/>
        <w:rPr>
          <w:rFonts w:ascii="Times New Roman" w:hAnsi="Times New Roman"/>
          <w:sz w:val="20"/>
        </w:rPr>
      </w:pPr>
    </w:p>
    <w:p w:rsidR="00AB509F" w:rsidRDefault="00AB509F"/>
    <w:sectPr w:rsidR="00AB509F" w:rsidSect="00336DCD">
      <w:headerReference w:type="even" r:id="rId22"/>
      <w:headerReference w:type="default" r:id="rId23"/>
      <w:type w:val="continuous"/>
      <w:pgSz w:w="11907" w:h="16840" w:code="9"/>
      <w:pgMar w:top="1134" w:right="1361" w:bottom="1134" w:left="1361" w:header="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DCD" w:rsidRDefault="00336DCD" w:rsidP="00F945D0">
      <w:r>
        <w:separator/>
      </w:r>
    </w:p>
  </w:endnote>
  <w:endnote w:type="continuationSeparator" w:id="0">
    <w:p w:rsidR="00336DCD" w:rsidRDefault="00336DCD" w:rsidP="00F94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echni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DCD" w:rsidRDefault="00336DCD" w:rsidP="00F945D0">
      <w:r>
        <w:separator/>
      </w:r>
    </w:p>
  </w:footnote>
  <w:footnote w:type="continuationSeparator" w:id="0">
    <w:p w:rsidR="00336DCD" w:rsidRDefault="00336DCD" w:rsidP="00F94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DCD" w:rsidRDefault="00336DCD">
    <w:pPr>
      <w:pStyle w:val="Nagwek"/>
      <w:rPr>
        <w:rFonts w:ascii="Times New Roman" w:hAnsi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DCD" w:rsidRDefault="00336D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324DBA"/>
    <w:lvl w:ilvl="0">
      <w:numFmt w:val="bullet"/>
      <w:lvlText w:val="*"/>
      <w:lvlJc w:val="left"/>
    </w:lvl>
  </w:abstractNum>
  <w:abstractNum w:abstractNumId="1">
    <w:nsid w:val="0C525C9A"/>
    <w:multiLevelType w:val="singleLevel"/>
    <w:tmpl w:val="8F5C301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258B7334"/>
    <w:multiLevelType w:val="singleLevel"/>
    <w:tmpl w:val="CD1081B4"/>
    <w:lvl w:ilvl="0">
      <w:start w:val="1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32EE0E4C"/>
    <w:multiLevelType w:val="singleLevel"/>
    <w:tmpl w:val="8F5C301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3"/>
    <w:lvlOverride w:ilvl="0">
      <w:lvl w:ilvl="0">
        <w:start w:val="3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D99"/>
    <w:rsid w:val="0025349B"/>
    <w:rsid w:val="00336DCD"/>
    <w:rsid w:val="00395285"/>
    <w:rsid w:val="003A3D21"/>
    <w:rsid w:val="00580814"/>
    <w:rsid w:val="007452B9"/>
    <w:rsid w:val="007454C5"/>
    <w:rsid w:val="0081202B"/>
    <w:rsid w:val="00874630"/>
    <w:rsid w:val="008754F5"/>
    <w:rsid w:val="008A401B"/>
    <w:rsid w:val="009973E2"/>
    <w:rsid w:val="009A74CB"/>
    <w:rsid w:val="00AB509F"/>
    <w:rsid w:val="00D42D99"/>
    <w:rsid w:val="00F945D0"/>
    <w:rsid w:val="00FA61C2"/>
    <w:rsid w:val="00FB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D42D99"/>
    <w:pPr>
      <w:overflowPunct w:val="0"/>
      <w:autoSpaceDE w:val="0"/>
      <w:autoSpaceDN w:val="0"/>
      <w:adjustRightInd w:val="0"/>
      <w:ind w:left="0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2D99"/>
    <w:pPr>
      <w:keepNext/>
      <w:keepLines/>
      <w:suppressAutoHyphens/>
      <w:spacing w:before="12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link w:val="Nagwek2Znak"/>
    <w:qFormat/>
    <w:rsid w:val="00D42D99"/>
    <w:pPr>
      <w:keepNext/>
      <w:spacing w:before="120" w:after="12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2D99"/>
    <w:rPr>
      <w:rFonts w:ascii="Times New Roman" w:eastAsia="Times New Roman" w:hAnsi="Times New Roman" w:cs="Times New Roman"/>
      <w:b/>
      <w:caps/>
      <w:kern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42D99"/>
    <w:rPr>
      <w:rFonts w:ascii="Times New Roman" w:eastAsia="Times New Roman" w:hAnsi="Times New Roman" w:cs="Times New Roman"/>
      <w:b/>
      <w:lang w:eastAsia="pl-PL"/>
    </w:rPr>
  </w:style>
  <w:style w:type="paragraph" w:styleId="Spistreci1">
    <w:name w:val="toc 1"/>
    <w:basedOn w:val="Normalny"/>
    <w:next w:val="Normalny"/>
    <w:semiHidden/>
    <w:rsid w:val="00D42D99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D42D99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D42D99"/>
    <w:pPr>
      <w:tabs>
        <w:tab w:val="right" w:leader="dot" w:pos="7371"/>
      </w:tabs>
      <w:ind w:left="400"/>
      <w:jc w:val="left"/>
    </w:pPr>
    <w:rPr>
      <w:i/>
    </w:rPr>
  </w:style>
  <w:style w:type="paragraph" w:styleId="Spistreci4">
    <w:name w:val="toc 4"/>
    <w:basedOn w:val="Normalny"/>
    <w:next w:val="Normalny"/>
    <w:semiHidden/>
    <w:rsid w:val="00D42D99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D42D99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D42D99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D42D99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D42D99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D42D99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semiHidden/>
    <w:rsid w:val="00D42D99"/>
  </w:style>
  <w:style w:type="paragraph" w:customStyle="1" w:styleId="StylIwony">
    <w:name w:val="Styl Iwony"/>
    <w:basedOn w:val="Normalny"/>
    <w:rsid w:val="00D42D99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link w:val="NagwekZnak"/>
    <w:semiHidden/>
    <w:rsid w:val="00D42D99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D42D99"/>
    <w:rPr>
      <w:rFonts w:ascii="Century Gothic" w:eastAsia="Times New Roman" w:hAnsi="Century Gothic" w:cs="Times New Roman"/>
      <w:sz w:val="24"/>
      <w:lang w:eastAsia="pl-PL"/>
    </w:rPr>
  </w:style>
  <w:style w:type="paragraph" w:styleId="Stopka">
    <w:name w:val="footer"/>
    <w:basedOn w:val="Normalny"/>
    <w:link w:val="StopkaZnak"/>
    <w:semiHidden/>
    <w:rsid w:val="00D42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42D99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2D9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2D99"/>
    <w:rPr>
      <w:rFonts w:ascii="Times New Roman" w:eastAsia="Times New Roman" w:hAnsi="Times New Roman" w:cs="Times New Roman"/>
      <w:lang w:eastAsia="pl-PL"/>
    </w:rPr>
  </w:style>
  <w:style w:type="paragraph" w:customStyle="1" w:styleId="tekstost">
    <w:name w:val="tekst ost"/>
    <w:basedOn w:val="Normalny"/>
    <w:rsid w:val="00D42D99"/>
  </w:style>
  <w:style w:type="character" w:styleId="Odwoanieprzypisudolnego">
    <w:name w:val="footnote reference"/>
    <w:basedOn w:val="Domylnaczcionkaakapitu"/>
    <w:semiHidden/>
    <w:rsid w:val="00D42D99"/>
    <w:rPr>
      <w:vertAlign w:val="superscript"/>
    </w:rPr>
  </w:style>
  <w:style w:type="paragraph" w:customStyle="1" w:styleId="Standardowytekst">
    <w:name w:val="Standardowy.tekst"/>
    <w:rsid w:val="00D42D99"/>
    <w:pPr>
      <w:overflowPunct w:val="0"/>
      <w:autoSpaceDE w:val="0"/>
      <w:autoSpaceDN w:val="0"/>
      <w:adjustRightInd w:val="0"/>
      <w:ind w:left="0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D42D99"/>
    <w:pPr>
      <w:autoSpaceDE w:val="0"/>
      <w:autoSpaceDN w:val="0"/>
      <w:adjustRightInd w:val="0"/>
      <w:ind w:left="0"/>
    </w:pPr>
    <w:rPr>
      <w:rFonts w:ascii="Technik" w:eastAsia="Calibri" w:hAnsi="Technik" w:cs="Technik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D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D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4966</Words>
  <Characters>29796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MZUiM</dc:creator>
  <cp:keywords/>
  <dc:description/>
  <cp:lastModifiedBy>MZUiM</cp:lastModifiedBy>
  <cp:revision>9</cp:revision>
  <dcterms:created xsi:type="dcterms:W3CDTF">2011-04-11T11:25:00Z</dcterms:created>
  <dcterms:modified xsi:type="dcterms:W3CDTF">2011-04-11T12:18:00Z</dcterms:modified>
</cp:coreProperties>
</file>